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BA" w:rsidRDefault="00B56CBA" w:rsidP="009609C0">
      <w:pPr>
        <w:shd w:val="clear" w:color="auto" w:fill="FFFFFF"/>
        <w:spacing w:after="0" w:line="0" w:lineRule="atLeast"/>
        <w:ind w:firstLine="709"/>
        <w:jc w:val="center"/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</w:pPr>
    </w:p>
    <w:p w:rsidR="00B56CBA" w:rsidRDefault="00B56CBA" w:rsidP="005C7969">
      <w:pPr>
        <w:shd w:val="clear" w:color="auto" w:fill="FFFFFF"/>
        <w:spacing w:after="0" w:line="0" w:lineRule="atLeast"/>
        <w:ind w:firstLine="709"/>
        <w:jc w:val="right"/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  <w:t xml:space="preserve">Утверждена </w:t>
      </w:r>
    </w:p>
    <w:p w:rsidR="00B56CBA" w:rsidRDefault="00B56CBA" w:rsidP="00B56CBA">
      <w:pPr>
        <w:shd w:val="clear" w:color="auto" w:fill="FFFFFF"/>
        <w:spacing w:after="0" w:line="0" w:lineRule="atLeast"/>
        <w:ind w:firstLine="709"/>
        <w:jc w:val="right"/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  <w:t xml:space="preserve">приказом </w:t>
      </w:r>
      <w:r w:rsidR="005C7969"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  <w:t>д</w:t>
      </w:r>
      <w:r w:rsidR="005C7969" w:rsidRPr="00196BD4"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  <w:t>епартамента образования</w:t>
      </w:r>
    </w:p>
    <w:p w:rsidR="005C7969" w:rsidRPr="00196BD4" w:rsidRDefault="005C7969" w:rsidP="00B56CBA">
      <w:pPr>
        <w:shd w:val="clear" w:color="auto" w:fill="FFFFFF"/>
        <w:spacing w:after="0" w:line="0" w:lineRule="atLeast"/>
        <w:ind w:firstLine="709"/>
        <w:jc w:val="right"/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</w:pPr>
      <w:r w:rsidRPr="00196BD4"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  <w:t xml:space="preserve"> и молодёжной политики</w:t>
      </w:r>
    </w:p>
    <w:p w:rsidR="005C7969" w:rsidRPr="00196BD4" w:rsidRDefault="005C7969" w:rsidP="005C7969">
      <w:pPr>
        <w:shd w:val="clear" w:color="auto" w:fill="FFFFFF"/>
        <w:spacing w:after="0" w:line="0" w:lineRule="atLeast"/>
        <w:ind w:firstLine="709"/>
        <w:jc w:val="right"/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  <w:t>о</w:t>
      </w:r>
      <w:r w:rsidRPr="00196BD4"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  <w:t>т 12.05.2014 №249-0</w:t>
      </w:r>
    </w:p>
    <w:p w:rsidR="005C7969" w:rsidRPr="00196BD4" w:rsidRDefault="005C7969" w:rsidP="005C7969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/>
          <w:color w:val="33084C"/>
          <w:sz w:val="20"/>
          <w:szCs w:val="20"/>
          <w:lang w:val="ru-RU" w:eastAsia="ru-RU" w:bidi="ar-SA"/>
        </w:rPr>
      </w:pPr>
    </w:p>
    <w:p w:rsidR="005C7969" w:rsidRPr="009609C0" w:rsidRDefault="005C7969" w:rsidP="005C7969">
      <w:pPr>
        <w:spacing w:after="0" w:line="0" w:lineRule="atLeast"/>
        <w:jc w:val="center"/>
        <w:rPr>
          <w:rFonts w:ascii="Times New Roman" w:hAnsi="Times New Roman"/>
          <w:b/>
          <w:color w:val="008000"/>
          <w:sz w:val="28"/>
          <w:szCs w:val="28"/>
          <w:lang w:val="ru-RU"/>
        </w:rPr>
      </w:pPr>
      <w:r w:rsidRPr="009609C0">
        <w:rPr>
          <w:rFonts w:ascii="Times New Roman" w:hAnsi="Times New Roman"/>
          <w:b/>
          <w:color w:val="008000"/>
          <w:sz w:val="28"/>
          <w:szCs w:val="28"/>
          <w:lang w:val="ru-RU"/>
        </w:rPr>
        <w:t>ДЕПАРТАМЕНТ ОБРАЗОВАНИЯ И МОЛОДЁЖНОЙ ПОЛИТИКИ</w:t>
      </w:r>
    </w:p>
    <w:p w:rsidR="005C7969" w:rsidRPr="009609C0" w:rsidRDefault="005C7969" w:rsidP="005C7969">
      <w:pPr>
        <w:spacing w:after="0" w:line="0" w:lineRule="atLeast"/>
        <w:jc w:val="center"/>
        <w:rPr>
          <w:rFonts w:ascii="Times New Roman" w:hAnsi="Times New Roman"/>
          <w:b/>
          <w:color w:val="008000"/>
          <w:sz w:val="28"/>
          <w:szCs w:val="28"/>
          <w:lang w:val="ru-RU"/>
        </w:rPr>
      </w:pPr>
      <w:r w:rsidRPr="009609C0">
        <w:rPr>
          <w:rFonts w:ascii="Times New Roman" w:hAnsi="Times New Roman"/>
          <w:b/>
          <w:color w:val="008000"/>
          <w:sz w:val="28"/>
          <w:szCs w:val="28"/>
          <w:lang w:val="ru-RU"/>
        </w:rPr>
        <w:t>АДМИНИСТРАЦИИ ГОРОДА МЕГИОНА</w:t>
      </w:r>
    </w:p>
    <w:p w:rsidR="005C7969" w:rsidRPr="009609C0" w:rsidRDefault="009609C0" w:rsidP="005C7969">
      <w:pPr>
        <w:spacing w:after="0" w:line="0" w:lineRule="atLeast"/>
        <w:jc w:val="center"/>
        <w:rPr>
          <w:rFonts w:ascii="Times New Roman" w:hAnsi="Times New Roman"/>
          <w:b/>
          <w:color w:val="3A4243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24.8pt;margin-top:14.35pt;width:80.8pt;height:25.6pt;z-index:251660288" fillcolor="#06c" strokecolor="#9cf" strokeweight="1.5pt">
            <v:fill r:id="rId4" o:title=""/>
            <v:stroke r:id="rId4" o:title=""/>
            <v:shadow on="t" color="#900"/>
            <v:textpath style="font-family:&quot;Impact&quot;;font-size:16pt;font-weight:bold;v-text-kern:t" trim="t" fitpath="t" string="Памятка"/>
          </v:shape>
        </w:pict>
      </w:r>
    </w:p>
    <w:p w:rsidR="005C7969" w:rsidRPr="00196BD4" w:rsidRDefault="005C7969" w:rsidP="005C7969">
      <w:pPr>
        <w:spacing w:after="0" w:line="0" w:lineRule="atLeast"/>
        <w:jc w:val="center"/>
        <w:rPr>
          <w:rFonts w:ascii="Times New Roman" w:hAnsi="Times New Roman"/>
          <w:color w:val="3A4243"/>
          <w:sz w:val="24"/>
          <w:szCs w:val="24"/>
        </w:rPr>
      </w:pPr>
    </w:p>
    <w:p w:rsidR="005C7969" w:rsidRDefault="005C7969" w:rsidP="005C7969">
      <w:pPr>
        <w:shd w:val="clear" w:color="auto" w:fill="FFFFFF"/>
        <w:spacing w:after="0" w:line="0" w:lineRule="atLeast"/>
        <w:jc w:val="both"/>
        <w:rPr>
          <w:rFonts w:ascii="Georgia" w:eastAsia="Times New Roman" w:hAnsi="Georgia"/>
          <w:color w:val="33084C"/>
          <w:sz w:val="24"/>
          <w:szCs w:val="24"/>
          <w:lang w:val="ru-RU" w:eastAsia="ru-RU" w:bidi="ar-SA"/>
        </w:rPr>
      </w:pPr>
    </w:p>
    <w:p w:rsidR="009609C0" w:rsidRDefault="009609C0" w:rsidP="009609C0">
      <w:pPr>
        <w:shd w:val="clear" w:color="auto" w:fill="FFFFFF"/>
        <w:spacing w:after="0"/>
        <w:ind w:firstLine="709"/>
        <w:jc w:val="center"/>
        <w:rPr>
          <w:rFonts w:ascii="Georgia" w:eastAsia="Times New Roman" w:hAnsi="Georgia"/>
          <w:color w:val="33084C"/>
          <w:sz w:val="32"/>
          <w:szCs w:val="32"/>
          <w:lang w:val="ru-RU" w:eastAsia="ru-RU" w:bidi="ar-SA"/>
        </w:rPr>
      </w:pPr>
      <w:r>
        <w:rPr>
          <w:noProof/>
        </w:rPr>
        <w:pict>
          <v:shape id="_x0000_s1030" type="#_x0000_t136" style="position:absolute;left:0;text-align:left;margin-left:29.15pt;margin-top:16.95pt;width:471.4pt;height:27.05pt;z-index:251662336" fillcolor="#06c" strokecolor="#9cf" strokeweight="1.5pt">
            <v:fill r:id="rId4" o:title=""/>
            <v:stroke r:id="rId4" o:title=""/>
            <v:shadow on="t" color="#900"/>
            <v:textpath style="font-family:&quot;Impact&quot;;font-size:12pt;font-weight:bold;v-text-kern:t" trim="t" fitpath="t" string="родителям, работникам учреждений образования о мерах,"/>
          </v:shape>
        </w:pict>
      </w:r>
    </w:p>
    <w:p w:rsidR="009609C0" w:rsidRDefault="009609C0" w:rsidP="009609C0">
      <w:pPr>
        <w:shd w:val="clear" w:color="auto" w:fill="FFFFFF"/>
        <w:spacing w:after="0"/>
        <w:ind w:firstLine="709"/>
        <w:jc w:val="center"/>
        <w:rPr>
          <w:rFonts w:ascii="Georgia" w:eastAsia="Times New Roman" w:hAnsi="Georgia"/>
          <w:color w:val="33084C"/>
          <w:sz w:val="32"/>
          <w:szCs w:val="32"/>
          <w:lang w:val="ru-RU" w:eastAsia="ru-RU" w:bidi="ar-SA"/>
        </w:rPr>
      </w:pPr>
    </w:p>
    <w:p w:rsidR="009609C0" w:rsidRDefault="009609C0" w:rsidP="009609C0">
      <w:pPr>
        <w:shd w:val="clear" w:color="auto" w:fill="FFFFFF"/>
        <w:spacing w:after="0"/>
        <w:ind w:firstLine="709"/>
        <w:jc w:val="center"/>
        <w:rPr>
          <w:rFonts w:ascii="Georgia" w:eastAsia="Times New Roman" w:hAnsi="Georgia"/>
          <w:color w:val="33084C"/>
          <w:sz w:val="32"/>
          <w:szCs w:val="32"/>
          <w:lang w:val="ru-RU" w:eastAsia="ru-RU" w:bidi="ar-SA"/>
        </w:rPr>
      </w:pPr>
    </w:p>
    <w:p w:rsidR="009609C0" w:rsidRDefault="009609C0" w:rsidP="009609C0">
      <w:pPr>
        <w:shd w:val="clear" w:color="auto" w:fill="FFFFFF"/>
        <w:spacing w:after="0"/>
        <w:ind w:firstLine="709"/>
        <w:jc w:val="center"/>
        <w:rPr>
          <w:rFonts w:ascii="Georgia" w:eastAsia="Times New Roman" w:hAnsi="Georgia"/>
          <w:color w:val="33084C"/>
          <w:sz w:val="32"/>
          <w:szCs w:val="32"/>
          <w:lang w:val="ru-RU" w:eastAsia="ru-RU" w:bidi="ar-SA"/>
        </w:rPr>
      </w:pPr>
      <w:r>
        <w:rPr>
          <w:noProof/>
        </w:rPr>
        <w:pict>
          <v:shape id="_x0000_s1031" type="#_x0000_t136" style="position:absolute;left:0;text-align:left;margin-left:-2.1pt;margin-top:.95pt;width:514.9pt;height:27.9pt;z-index:251664384" fillcolor="#06c" strokecolor="#9cf" strokeweight="1.5pt">
            <v:fill r:id="rId4" o:title=""/>
            <v:stroke r:id="rId4" o:title="ӑ"/>
            <v:shadow on="t" color="#900"/>
            <v:textpath style="font-family:&quot;Impact&quot;;font-size:16pt;font-weight:bold;v-text-kern:t" trim="t" fitpath="t" string="профилактики травм. связанных с колющими, режущими предметами"/>
          </v:shape>
        </w:pict>
      </w:r>
    </w:p>
    <w:p w:rsidR="009609C0" w:rsidRDefault="009609C0" w:rsidP="009609C0">
      <w:pPr>
        <w:shd w:val="clear" w:color="auto" w:fill="FFFFFF"/>
        <w:spacing w:after="0"/>
        <w:ind w:firstLine="709"/>
        <w:jc w:val="center"/>
        <w:rPr>
          <w:rFonts w:ascii="Georgia" w:eastAsia="Times New Roman" w:hAnsi="Georgia"/>
          <w:color w:val="33084C"/>
          <w:sz w:val="32"/>
          <w:szCs w:val="32"/>
          <w:lang w:val="ru-RU" w:eastAsia="ru-RU" w:bidi="ar-SA"/>
        </w:rPr>
      </w:pPr>
    </w:p>
    <w:p w:rsidR="009609C0" w:rsidRDefault="009609C0" w:rsidP="009609C0">
      <w:pPr>
        <w:shd w:val="clear" w:color="auto" w:fill="FFFFFF"/>
        <w:spacing w:after="0"/>
        <w:ind w:firstLine="709"/>
        <w:jc w:val="center"/>
        <w:rPr>
          <w:rFonts w:ascii="Georgia" w:eastAsia="Times New Roman" w:hAnsi="Georgia"/>
          <w:color w:val="33084C"/>
          <w:sz w:val="32"/>
          <w:szCs w:val="32"/>
          <w:lang w:val="ru-RU" w:eastAsia="ru-RU" w:bidi="ar-SA"/>
        </w:rPr>
      </w:pPr>
    </w:p>
    <w:p w:rsidR="005C7969" w:rsidRPr="001F6170" w:rsidRDefault="005C7969" w:rsidP="00960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33084C"/>
          <w:sz w:val="32"/>
          <w:szCs w:val="32"/>
          <w:lang w:val="ru-RU" w:eastAsia="ru-RU" w:bidi="ar-SA"/>
        </w:rPr>
      </w:pPr>
      <w:r w:rsidRPr="001F6170">
        <w:rPr>
          <w:rFonts w:ascii="Times New Roman" w:eastAsia="Times New Roman" w:hAnsi="Times New Roman"/>
          <w:b/>
          <w:color w:val="33084C"/>
          <w:sz w:val="32"/>
          <w:szCs w:val="32"/>
          <w:lang w:val="ru-RU" w:eastAsia="ru-RU" w:bidi="ar-SA"/>
        </w:rPr>
        <w:t>Уважаемые взрослые!</w:t>
      </w:r>
    </w:p>
    <w:p w:rsidR="001F6170" w:rsidRPr="009609C0" w:rsidRDefault="001F6170" w:rsidP="009609C0">
      <w:pPr>
        <w:shd w:val="clear" w:color="auto" w:fill="FFFFFF"/>
        <w:spacing w:after="0"/>
        <w:ind w:firstLine="709"/>
        <w:jc w:val="center"/>
        <w:rPr>
          <w:rFonts w:ascii="Georgia" w:eastAsia="Times New Roman" w:hAnsi="Georgia"/>
          <w:color w:val="33084C"/>
          <w:sz w:val="32"/>
          <w:szCs w:val="32"/>
          <w:lang w:val="ru-RU" w:eastAsia="ru-RU" w:bidi="ar-SA"/>
        </w:rPr>
      </w:pPr>
    </w:p>
    <w:p w:rsidR="005C7969" w:rsidRPr="009609C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t>При работе с иголками и булавками следите за их сохранностью, потерянную иглу обязательно найдите</w:t>
      </w:r>
      <w:r w:rsidRPr="009609C0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.</w:t>
      </w:r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Хранить иглы необходимо в игольницах. Во время работы иглы и булавки вкалываются в игольницу. Сломанные иглы нужно сразу же выбрасывать.</w:t>
      </w:r>
    </w:p>
    <w:p w:rsidR="005C7969" w:rsidRPr="001F617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</w:pPr>
      <w:r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t xml:space="preserve">Строго запрещается брать иглы и булавки в рот, вкалывать в одежду, мягкие предметы, стены, занавески. По окончании работ проверяется наличие игл. </w:t>
      </w:r>
    </w:p>
    <w:p w:rsidR="005C7969" w:rsidRPr="009609C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t xml:space="preserve">Не разрешайте детям прикалывать элементы украшений, аксессуары и др. к одежде </w:t>
      </w:r>
      <w:proofErr w:type="spellStart"/>
      <w:r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t>травмоопасными</w:t>
      </w:r>
      <w:proofErr w:type="spellEnd"/>
      <w:r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t xml:space="preserve"> канцелярскими булавками, иголками и не делайте этого сами.</w:t>
      </w:r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Не используйте канцелярские булавки и иголки для крепления записок, наглядных материалов ни на работе, ни дома. Для этих целей лучше всего использовать магнитные доски, крупные крепления-магниты.</w:t>
      </w:r>
    </w:p>
    <w:p w:rsidR="005C7969" w:rsidRPr="009609C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Объясняйте детям крайне опасные, болезненные последствия проглатывания колющих и  режущих предметов, объясните возможность летального исхода. Разъясните детям, как они должны действовать при проглатывании колющего, режущего предмета – срочно оповестить взрослых – родителей, учителя, воспитателя, не боясь, что их отругают.</w:t>
      </w:r>
    </w:p>
    <w:p w:rsidR="005C7969" w:rsidRPr="009609C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При  подозрении не проглатывание колющего, режущего предмета необходимо незамедлительно обратиться в лечебное учреждение, пройти </w:t>
      </w:r>
      <w:proofErr w:type="spellStart"/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ренгенографическое</w:t>
      </w:r>
      <w:proofErr w:type="spellEnd"/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обследование. До подтверждения отсутствия колющего, режущего предмета в организме ребёнка необходимо </w:t>
      </w:r>
      <w:r w:rsidRPr="009609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до </w:t>
      </w:r>
      <w:r w:rsidRPr="009609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lastRenderedPageBreak/>
        <w:t>минимума сократить двигательную активность, чтобы не спровоцировать внутренние укол или порез. Также противопоказаны резкие движения и наклоны.</w:t>
      </w:r>
    </w:p>
    <w:p w:rsidR="005C7969" w:rsidRPr="009609C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9609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Обыкновенная неотложная помощь, применяемая при попадании в организм чего-то нежелательного, в случае с иголкой не подходит. Это означает, что у пострадавшего: </w:t>
      </w:r>
    </w:p>
    <w:p w:rsidR="005C7969" w:rsidRPr="001F617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  <w:lang w:val="ru-RU"/>
        </w:rPr>
      </w:pPr>
      <w:r w:rsidRPr="001F6170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  <w:lang w:val="ru-RU"/>
        </w:rPr>
        <w:t xml:space="preserve">нельзя вызывать рвоту; </w:t>
      </w:r>
    </w:p>
    <w:p w:rsidR="005C7969" w:rsidRPr="001F617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  <w:lang w:val="ru-RU"/>
        </w:rPr>
      </w:pPr>
      <w:r w:rsidRPr="001F6170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  <w:lang w:val="ru-RU"/>
        </w:rPr>
        <w:t xml:space="preserve">нельзя стучать по грудной клетке; </w:t>
      </w:r>
    </w:p>
    <w:p w:rsidR="005C7969" w:rsidRPr="001F617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  <w:lang w:val="ru-RU"/>
        </w:rPr>
      </w:pPr>
      <w:r w:rsidRPr="001F6170">
        <w:rPr>
          <w:rFonts w:ascii="Times New Roman" w:hAnsi="Times New Roman"/>
          <w:b/>
          <w:i/>
          <w:color w:val="002060"/>
          <w:sz w:val="32"/>
          <w:szCs w:val="32"/>
          <w:shd w:val="clear" w:color="auto" w:fill="FFFFFF"/>
          <w:lang w:val="ru-RU"/>
        </w:rPr>
        <w:t>нельзя резко давить на живот, в надежде на то, что игла выскочит сама. Кроме того, если иголку проглотил ребёнок, то его не надо переворачивать и трясти.</w:t>
      </w:r>
    </w:p>
    <w:p w:rsidR="005C7969" w:rsidRPr="009609C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9609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Ребёнок должен находиться в больнице под контролем врачей до тех </w:t>
      </w:r>
      <w:r w:rsidR="001F6170" w:rsidRPr="009609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пор,</w:t>
      </w:r>
      <w:r w:rsidRPr="009609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пока предмет не выйдет естественным способом или не будет извлечён.</w:t>
      </w:r>
    </w:p>
    <w:p w:rsidR="005C7969" w:rsidRPr="001F6170" w:rsidRDefault="005C7969" w:rsidP="009609C0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</w:pPr>
      <w:r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t xml:space="preserve">Иглы, булавки следует держать в недоступном для детей месте. </w:t>
      </w:r>
    </w:p>
    <w:p w:rsidR="005C7969" w:rsidRPr="009609C0" w:rsidRDefault="005C7969" w:rsidP="009609C0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Ножницы для занятий с детьми должны быть с тупыми концами. Пользоваться ими дети могут только под руководством при непосредственном присутствии и наблюдении родителей, учителя, воспитателя. </w:t>
      </w:r>
    </w:p>
    <w:p w:rsidR="005C7969" w:rsidRPr="009609C0" w:rsidRDefault="005C7969" w:rsidP="00960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Ножницы кладите справа с сомкнутыми лезвиями, направленными от себя; передавайте и переносите только колечками вперед и с сомкнутыми лезвиями; следите, чтобы ножницы не оказались под  тканью, бумагой и др. т.к. при падении могут вызвать травму. Необходимо хранить ножницы в специально предназначенном для этого месте, недоступном для детей.</w:t>
      </w:r>
    </w:p>
    <w:p w:rsidR="005C7969" w:rsidRPr="009609C0" w:rsidRDefault="005C7969" w:rsidP="009609C0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Учитель, воспитатель должны следить за тем, чтобы дети не приносили в школу, детский сад, лагерь колющие и режущие предметы, не хранили их в своих шкафчиках в </w:t>
      </w:r>
      <w:proofErr w:type="gramStart"/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раздевальной</w:t>
      </w:r>
      <w:proofErr w:type="gramEnd"/>
      <w:r w:rsidRPr="009609C0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и личных вещах. </w:t>
      </w:r>
    </w:p>
    <w:p w:rsidR="001F6170" w:rsidRPr="001F6170" w:rsidRDefault="005C7969" w:rsidP="001F6170">
      <w:pPr>
        <w:tabs>
          <w:tab w:val="left" w:pos="0"/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</w:pPr>
      <w:proofErr w:type="gramStart"/>
      <w:r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t>Недопустимо оставлять колющие и режущие предметы без присмотра в доступных для детей месте.</w:t>
      </w:r>
      <w:proofErr w:type="gramEnd"/>
      <w:r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cr/>
      </w:r>
      <w:r w:rsidR="00B56CBA" w:rsidRPr="001F6170">
        <w:rPr>
          <w:rFonts w:ascii="Times New Roman" w:eastAsia="Times New Roman" w:hAnsi="Times New Roman"/>
          <w:b/>
          <w:color w:val="C00000"/>
          <w:sz w:val="32"/>
          <w:szCs w:val="32"/>
          <w:lang w:val="ru-RU" w:eastAsia="ru-RU" w:bidi="ar-SA"/>
        </w:rPr>
        <w:t xml:space="preserve">                                                    </w:t>
      </w:r>
    </w:p>
    <w:p w:rsidR="00D22024" w:rsidRPr="001F6170" w:rsidRDefault="005C7969" w:rsidP="001F6170">
      <w:pPr>
        <w:tabs>
          <w:tab w:val="left" w:pos="0"/>
          <w:tab w:val="left" w:pos="720"/>
        </w:tabs>
        <w:spacing w:after="0"/>
        <w:ind w:firstLine="709"/>
        <w:jc w:val="center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1F6170">
        <w:rPr>
          <w:rFonts w:ascii="Times New Roman" w:hAnsi="Times New Roman"/>
          <w:b/>
          <w:color w:val="002060"/>
          <w:sz w:val="32"/>
          <w:szCs w:val="32"/>
          <w:lang w:val="ru-RU"/>
        </w:rPr>
        <w:t>Вместе сохраним здоровье детей!</w:t>
      </w:r>
    </w:p>
    <w:sectPr w:rsidR="00D22024" w:rsidRPr="001F6170" w:rsidSect="005C796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BEE"/>
    <w:rsid w:val="001C577F"/>
    <w:rsid w:val="001F6170"/>
    <w:rsid w:val="004A35A7"/>
    <w:rsid w:val="005C7969"/>
    <w:rsid w:val="00685A3C"/>
    <w:rsid w:val="009609C0"/>
    <w:rsid w:val="00B05BEE"/>
    <w:rsid w:val="00B56CBA"/>
    <w:rsid w:val="00B8516C"/>
    <w:rsid w:val="00BD0AFC"/>
    <w:rsid w:val="00D2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69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69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Метод</cp:lastModifiedBy>
  <cp:revision>7</cp:revision>
  <cp:lastPrinted>2014-05-15T05:50:00Z</cp:lastPrinted>
  <dcterms:created xsi:type="dcterms:W3CDTF">2014-05-13T08:22:00Z</dcterms:created>
  <dcterms:modified xsi:type="dcterms:W3CDTF">2014-05-16T04:32:00Z</dcterms:modified>
</cp:coreProperties>
</file>