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E6" w:rsidRPr="001A1BE8" w:rsidRDefault="00B94EE6" w:rsidP="001A1BE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Муниципальное </w:t>
      </w:r>
      <w:r w:rsidR="001A1BE8" w:rsidRPr="001A1BE8">
        <w:rPr>
          <w:rStyle w:val="a4"/>
          <w:color w:val="111111"/>
          <w:sz w:val="28"/>
          <w:szCs w:val="28"/>
          <w:bdr w:val="none" w:sz="0" w:space="0" w:color="auto" w:frame="1"/>
        </w:rPr>
        <w:t>б</w:t>
      </w: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юджетное </w:t>
      </w:r>
      <w:r w:rsidR="001A1BE8" w:rsidRPr="001A1BE8">
        <w:rPr>
          <w:rStyle w:val="a4"/>
          <w:color w:val="111111"/>
          <w:sz w:val="28"/>
          <w:szCs w:val="28"/>
          <w:bdr w:val="none" w:sz="0" w:space="0" w:color="auto" w:frame="1"/>
        </w:rPr>
        <w:t>д</w:t>
      </w: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ошкольное </w:t>
      </w:r>
      <w:r w:rsidR="001A1BE8" w:rsidRPr="001A1BE8">
        <w:rPr>
          <w:rStyle w:val="a4"/>
          <w:color w:val="111111"/>
          <w:sz w:val="28"/>
          <w:szCs w:val="28"/>
          <w:bdr w:val="none" w:sz="0" w:space="0" w:color="auto" w:frame="1"/>
        </w:rPr>
        <w:t>о</w:t>
      </w: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бразовательное </w:t>
      </w:r>
      <w:r w:rsidR="001A1BE8" w:rsidRPr="001A1BE8">
        <w:rPr>
          <w:rStyle w:val="a4"/>
          <w:color w:val="111111"/>
          <w:sz w:val="28"/>
          <w:szCs w:val="28"/>
          <w:bdr w:val="none" w:sz="0" w:space="0" w:color="auto" w:frame="1"/>
        </w:rPr>
        <w:t>у</w:t>
      </w: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>чреждение</w:t>
      </w:r>
    </w:p>
    <w:p w:rsidR="00B94EE6" w:rsidRPr="001A1BE8" w:rsidRDefault="00B94EE6" w:rsidP="001A1BE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A1BE8">
        <w:rPr>
          <w:rStyle w:val="a4"/>
          <w:color w:val="111111"/>
          <w:sz w:val="28"/>
          <w:szCs w:val="28"/>
          <w:bdr w:val="none" w:sz="0" w:space="0" w:color="auto" w:frame="1"/>
        </w:rPr>
        <w:t>«Детский сад №8 «Белоснежка»</w:t>
      </w: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bookmarkStart w:id="0" w:name="_GoBack"/>
      <w:bookmarkEnd w:id="0"/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1A1BE8" w:rsidRP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48"/>
          <w:szCs w:val="48"/>
        </w:rPr>
      </w:pPr>
      <w:r w:rsidRPr="001A1BE8">
        <w:rPr>
          <w:b/>
          <w:color w:val="333333"/>
          <w:sz w:val="48"/>
          <w:szCs w:val="48"/>
        </w:rPr>
        <w:t>КОНСУЛЬТАЦИЯ ДЛЯ РОДИТЕЛЕЙ</w:t>
      </w:r>
    </w:p>
    <w:p w:rsidR="0088171C" w:rsidRDefault="00BB29A9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BB29A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-9pt;margin-top:18.35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vH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" filled="f" stroked="f">
            <v:fill o:detectmouseclick="t"/>
            <v:textbox style="mso-fit-shape-to-text:t">
              <w:txbxContent>
                <w:p w:rsidR="004424AF" w:rsidRPr="001A1BE8" w:rsidRDefault="004424AF" w:rsidP="004424AF">
                  <w:pPr>
                    <w:pStyle w:val="a3"/>
                    <w:shd w:val="clear" w:color="auto" w:fill="FFFFFF"/>
                    <w:spacing w:after="150"/>
                    <w:jc w:val="center"/>
                    <w:rPr>
                      <w:rStyle w:val="a4"/>
                      <w:b w:val="0"/>
                      <w:bCs w:val="0"/>
                      <w:color w:val="2E74B5" w:themeColor="accent1" w:themeShade="BF"/>
                    </w:rPr>
                  </w:pPr>
                  <w:r w:rsidRPr="001A1BE8">
                    <w:rPr>
                      <w:rStyle w:val="a4"/>
                      <w:i/>
                      <w:iCs/>
                      <w:color w:val="FF0000"/>
                      <w:sz w:val="72"/>
                      <w:szCs w:val="72"/>
                    </w:rPr>
                    <w:t>«Патриотическое воспитание дошкольников»</w:t>
                  </w:r>
                </w:p>
              </w:txbxContent>
            </v:textbox>
            <w10:wrap type="square"/>
          </v:shape>
        </w:pict>
      </w: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Pr="004424AF" w:rsidRDefault="004424AF" w:rsidP="001A1B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Helvetica" w:hAnsi="Helvetica" w:cs="Helvetica"/>
          <w:b w:val="0"/>
          <w:bCs w:val="0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              </w:t>
      </w:r>
    </w:p>
    <w:p w:rsidR="001A1BE8" w:rsidRDefault="00C93939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48"/>
          <w:szCs w:val="48"/>
        </w:rPr>
      </w:pPr>
      <w:r w:rsidRPr="001A1BE8">
        <w:rPr>
          <w:b/>
          <w:color w:val="333333"/>
          <w:sz w:val="48"/>
          <w:szCs w:val="48"/>
        </w:rPr>
        <w:t xml:space="preserve">Материал подготовила </w:t>
      </w:r>
    </w:p>
    <w:p w:rsidR="00C93939" w:rsidRPr="001A1BE8" w:rsidRDefault="00C93939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48"/>
          <w:szCs w:val="48"/>
        </w:rPr>
      </w:pPr>
      <w:proofErr w:type="spellStart"/>
      <w:r w:rsidRPr="001A1BE8">
        <w:rPr>
          <w:b/>
          <w:color w:val="333333"/>
          <w:sz w:val="48"/>
          <w:szCs w:val="48"/>
        </w:rPr>
        <w:t>Мельчукова</w:t>
      </w:r>
      <w:proofErr w:type="spellEnd"/>
      <w:r w:rsidRPr="001A1BE8">
        <w:rPr>
          <w:b/>
          <w:color w:val="333333"/>
          <w:sz w:val="48"/>
          <w:szCs w:val="48"/>
        </w:rPr>
        <w:t xml:space="preserve"> Н.П.</w:t>
      </w: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3B6E73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3B6E73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72101</wp:posOffset>
            </wp:positionV>
            <wp:extent cx="3966358" cy="2857282"/>
            <wp:effectExtent l="0" t="0" r="0" b="635"/>
            <wp:wrapNone/>
            <wp:docPr id="2" name="Рисунок 2" descr="https://arhivurokov.ru/kopilka/uploads/user_file_57e2b3281e5c7/konsul_tatsiia_dlia_roditieliei_patriotichieskoie_vospitaniie_doshkol_nik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e2b3281e5c7/konsul_tatsiia_dlia_roditieliei_patriotichieskoie_vospitaniie_doshkol_nikov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8" cy="28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88171C" w:rsidRDefault="0088171C" w:rsidP="001A1B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4424AF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4424AF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4424AF" w:rsidRPr="001A1BE8" w:rsidRDefault="00C93939" w:rsidP="001A1B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proofErr w:type="spellStart"/>
      <w:r w:rsidRPr="001A1BE8">
        <w:rPr>
          <w:b/>
          <w:color w:val="333333"/>
          <w:sz w:val="28"/>
          <w:szCs w:val="28"/>
        </w:rPr>
        <w:t>Мегион</w:t>
      </w:r>
      <w:proofErr w:type="spellEnd"/>
      <w:r w:rsidRPr="001A1BE8">
        <w:rPr>
          <w:b/>
          <w:color w:val="333333"/>
          <w:sz w:val="28"/>
          <w:szCs w:val="28"/>
        </w:rPr>
        <w:t xml:space="preserve"> </w:t>
      </w:r>
      <w:r w:rsidR="001A1BE8" w:rsidRPr="001A1BE8">
        <w:rPr>
          <w:b/>
          <w:color w:val="333333"/>
          <w:sz w:val="28"/>
          <w:szCs w:val="28"/>
        </w:rPr>
        <w:t>–</w:t>
      </w:r>
      <w:r w:rsidR="004424AF" w:rsidRPr="001A1BE8">
        <w:rPr>
          <w:b/>
          <w:color w:val="333333"/>
          <w:sz w:val="28"/>
          <w:szCs w:val="28"/>
        </w:rPr>
        <w:t xml:space="preserve"> 2017</w:t>
      </w:r>
    </w:p>
    <w:p w:rsidR="004424AF" w:rsidRPr="001A1BE8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8"/>
          <w:szCs w:val="28"/>
        </w:rPr>
      </w:pPr>
      <w:r w:rsidRPr="001A1BE8">
        <w:rPr>
          <w:b/>
          <w:i/>
          <w:color w:val="333333"/>
          <w:sz w:val="28"/>
          <w:szCs w:val="28"/>
        </w:rPr>
        <w:lastRenderedPageBreak/>
        <w:t>Только тот, кто любит, ценит и</w:t>
      </w:r>
    </w:p>
    <w:p w:rsidR="004424AF" w:rsidRPr="001A1BE8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8"/>
          <w:szCs w:val="28"/>
        </w:rPr>
      </w:pPr>
      <w:r w:rsidRPr="001A1BE8">
        <w:rPr>
          <w:b/>
          <w:i/>
          <w:color w:val="333333"/>
          <w:sz w:val="28"/>
          <w:szCs w:val="28"/>
        </w:rPr>
        <w:t>уважает накопленное и сохранённое</w:t>
      </w:r>
    </w:p>
    <w:p w:rsidR="004424AF" w:rsidRPr="001A1BE8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8"/>
          <w:szCs w:val="28"/>
        </w:rPr>
      </w:pPr>
      <w:r w:rsidRPr="001A1BE8">
        <w:rPr>
          <w:b/>
          <w:i/>
          <w:color w:val="333333"/>
          <w:sz w:val="28"/>
          <w:szCs w:val="28"/>
        </w:rPr>
        <w:t>предшествующим поколением,</w:t>
      </w:r>
    </w:p>
    <w:p w:rsidR="004424AF" w:rsidRPr="001A1BE8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8"/>
          <w:szCs w:val="28"/>
        </w:rPr>
      </w:pPr>
      <w:r w:rsidRPr="001A1BE8">
        <w:rPr>
          <w:b/>
          <w:i/>
          <w:color w:val="333333"/>
          <w:sz w:val="28"/>
          <w:szCs w:val="28"/>
        </w:rPr>
        <w:t>может любить Родину, узнать её,</w:t>
      </w:r>
    </w:p>
    <w:p w:rsidR="004424AF" w:rsidRPr="001A1BE8" w:rsidRDefault="001A1BE8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стать подлинным патриотом»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</w:p>
    <w:p w:rsidR="004424AF" w:rsidRPr="001A1BE8" w:rsidRDefault="004424AF" w:rsidP="001A1BE8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33333"/>
          <w:sz w:val="28"/>
          <w:szCs w:val="28"/>
        </w:rPr>
      </w:pPr>
      <w:r w:rsidRPr="00C93939">
        <w:rPr>
          <w:i/>
          <w:color w:val="333333"/>
          <w:sz w:val="28"/>
          <w:szCs w:val="28"/>
        </w:rPr>
        <w:t>                                                   С.Михалков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Чувство патриотизма так многогранно по своему содержанию, что не может быть определено несколькими словами. 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 </w:t>
      </w:r>
    </w:p>
    <w:p w:rsidR="004424AF" w:rsidRPr="00C93939" w:rsidRDefault="003B6E73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2876740</wp:posOffset>
            </wp:positionV>
            <wp:extent cx="2350770" cy="2900680"/>
            <wp:effectExtent l="0" t="0" r="0" b="0"/>
            <wp:wrapTight wrapText="bothSides">
              <wp:wrapPolygon edited="0">
                <wp:start x="0" y="0"/>
                <wp:lineTo x="0" y="21420"/>
                <wp:lineTo x="21355" y="21420"/>
                <wp:lineTo x="21355" y="0"/>
                <wp:lineTo x="0" y="0"/>
              </wp:wrapPolygon>
            </wp:wrapTight>
            <wp:docPr id="3" name="Рисунок 3" descr="https://arhivurokov.ru/kopilka/uploads/user_file_57e2b3281e5c7/konsul_tatsiia_dlia_roditieliei_patriotichieskoie_vospitaniie_doshkol_nikov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e2b3281e5c7/konsul_tatsiia_dlia_roditieliei_patriotichieskoie_vospitaniie_doshkol_nikov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25" t="1612" r="11021"/>
                    <a:stretch/>
                  </pic:blipFill>
                  <pic:spPr bwMode="auto">
                    <a:xfrm>
                      <a:off x="0" y="0"/>
                      <a:ext cx="235077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24AF" w:rsidRPr="00C93939">
        <w:rPr>
          <w:color w:val="333333"/>
          <w:sz w:val="28"/>
          <w:szCs w:val="28"/>
        </w:rPr>
        <w:t>Патриотизм проявляется не только в сложных тяжелых жизненных ситуациях, но и в каждодневной трудовой и духовной жизни народа. </w:t>
      </w:r>
      <w:r w:rsidR="004424AF" w:rsidRPr="00C93939">
        <w:rPr>
          <w:color w:val="333333"/>
          <w:sz w:val="28"/>
          <w:szCs w:val="28"/>
        </w:rPr>
        <w:br/>
        <w:t xml:space="preserve">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дошкольного возраста. Крылатая фраза: «Все начинается с </w:t>
      </w:r>
      <w:r w:rsidRPr="00C93939">
        <w:rPr>
          <w:color w:val="333333"/>
          <w:sz w:val="28"/>
          <w:szCs w:val="28"/>
        </w:rPr>
        <w:t>детства» -</w:t>
      </w:r>
      <w:r w:rsidR="004424AF" w:rsidRPr="00C93939">
        <w:rPr>
          <w:color w:val="333333"/>
          <w:sz w:val="28"/>
          <w:szCs w:val="28"/>
        </w:rPr>
        <w:t> 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 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 xml:space="preserve">С младенчества ребенок слышит родную речь. Песни матери, сказки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взаимопомощь. У каждого народа свои сказки, и все они </w:t>
      </w:r>
      <w:r w:rsidR="003B6E73" w:rsidRPr="00C93939">
        <w:rPr>
          <w:color w:val="333333"/>
          <w:sz w:val="28"/>
          <w:szCs w:val="28"/>
        </w:rPr>
        <w:t>по-своему</w:t>
      </w:r>
      <w:r w:rsidRPr="00C93939">
        <w:rPr>
          <w:color w:val="333333"/>
          <w:sz w:val="28"/>
          <w:szCs w:val="28"/>
        </w:rPr>
        <w:t xml:space="preserve">, со свойственным данному народу колориту передают от поколения к поколению эти нравственные ценности. Слушая </w:t>
      </w:r>
      <w:r w:rsidRPr="00C93939">
        <w:rPr>
          <w:color w:val="333333"/>
          <w:sz w:val="28"/>
          <w:szCs w:val="28"/>
        </w:rPr>
        <w:lastRenderedPageBreak/>
        <w:t>сказку, ребенок начинает любить то, что любит его народ и ненавидеть то, что ненавидит народ. «Это первые блестящие попытки русской народной педагогики, - писал К. Д. Ушинский, - и я не думаю, чтобы кто-нибудь был в состоянии состязаться в этом случае с педагогическими гениями народа». </w:t>
      </w:r>
    </w:p>
    <w:p w:rsidR="001A1BE8" w:rsidRDefault="003B6E73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805567</wp:posOffset>
            </wp:positionV>
            <wp:extent cx="3835400" cy="2965450"/>
            <wp:effectExtent l="0" t="0" r="0" b="6350"/>
            <wp:wrapTight wrapText="bothSides">
              <wp:wrapPolygon edited="0">
                <wp:start x="429" y="0"/>
                <wp:lineTo x="0" y="278"/>
                <wp:lineTo x="0" y="21369"/>
                <wp:lineTo x="429" y="21507"/>
                <wp:lineTo x="21028" y="21507"/>
                <wp:lineTo x="21457" y="21369"/>
                <wp:lineTo x="21457" y="278"/>
                <wp:lineTo x="21028" y="0"/>
                <wp:lineTo x="429" y="0"/>
              </wp:wrapPolygon>
            </wp:wrapTight>
            <wp:docPr id="10" name="Рисунок 10" descr="http://i6.pixs.ru/storage/2/2/4/krasivieka_1902138_2400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6.pixs.ru/storage/2/2/4/krasivieka_1902138_24006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4AF" w:rsidRPr="00C93939">
        <w:rPr>
          <w:color w:val="333333"/>
          <w:sz w:val="28"/>
          <w:szCs w:val="28"/>
        </w:rPr>
        <w:t>Загадки, пословицы, поговорки – эти жемчужины народной мудрости воспринимаются ребенком легко и естественно. В них и юмор, и грусть и глубокая любовь к человеку, к отечеству. Сказки, пословицы, поговорки формируют начало любви к своему народу, к своей стране. </w:t>
      </w:r>
      <w:r w:rsidR="004424AF" w:rsidRPr="00C93939">
        <w:rPr>
          <w:color w:val="333333"/>
          <w:sz w:val="28"/>
          <w:szCs w:val="28"/>
        </w:rPr>
        <w:br/>
        <w:t>Очень рано в мир ребенка входит природа родного края. </w:t>
      </w:r>
      <w:r w:rsidRPr="00C93939">
        <w:rPr>
          <w:color w:val="333333"/>
          <w:sz w:val="28"/>
          <w:szCs w:val="28"/>
        </w:rPr>
        <w:t xml:space="preserve"> </w:t>
      </w:r>
      <w:r w:rsidR="004424AF" w:rsidRPr="00C93939">
        <w:rPr>
          <w:color w:val="333333"/>
          <w:sz w:val="28"/>
          <w:szCs w:val="28"/>
        </w:rPr>
        <w:t>Река, лес, поле постепенно оживают для него: от первого общего восприятия ребенок переходит к конкретизации – у него появляются любимые уголки для игры, любимое дерево, тропинки в лесу, место для рыбалки у реки. Это делает лес, речку своими, родными, остающимися в па</w:t>
      </w:r>
      <w:r w:rsidR="001A1BE8">
        <w:rPr>
          <w:color w:val="333333"/>
          <w:sz w:val="28"/>
          <w:szCs w:val="28"/>
        </w:rPr>
        <w:t>мяти дошкольника на всю жизнь. </w:t>
      </w:r>
    </w:p>
    <w:p w:rsidR="001A1BE8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Так общественное и природное окружение выступает в роли первого педагога, знакомящего ребенка с Родиной. Но без помощи взрослого ребенку трудно выделить в окружающей жизни наиболее существенное характерное. Он может не увидеть главное, или принять за главное нетипичное, второстепенное.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 «Как у маленького деревца, заботливый садовник укрепляет корень, от мощности которого зависит жизнь растения на протяжении нескольких десятилетий, так и взрослый должен заботиться о воспитании у детей чувства безграничной любви к Родине». Без помощи взрослого детям трудно понять, что люди трудятся на благо всей страны, что город, село, лес, река, которые ребенок видит каждый день – это и есть его Родина. </w:t>
      </w:r>
      <w:r w:rsidRPr="00C93939">
        <w:rPr>
          <w:color w:val="333333"/>
          <w:sz w:val="28"/>
          <w:szCs w:val="28"/>
        </w:rPr>
        <w:br/>
        <w:t xml:space="preserve">Взрослый выступает посредником между ребенком и окружающим его миром, он направляет, регулирует его восприятие окружающего. У детей еще очень мал жизненный опыт, и в силу своей способности к подражанию и из доверия к взрослому дети перенимают у них оценки событий: что говорят дома родители о предстоящем субботнике, как готовятся к празднику и т. д. – </w:t>
      </w:r>
      <w:r w:rsidRPr="00C93939">
        <w:rPr>
          <w:color w:val="333333"/>
          <w:sz w:val="28"/>
          <w:szCs w:val="28"/>
        </w:rPr>
        <w:lastRenderedPageBreak/>
        <w:t>во всем проявляется их отношение к жизни, которое постепенно воспитывает чувства ребенка. 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При воспитании патриотических чувств очень важно поддерживать в детях интерес к событиям и явлениям общественной жизни, беседовать с ними о том, что их интересует. Принято считать, что воспитание у детей патриотических чувств происходит в следующей последовательности: сначала воспитывается любовь к родителям, родному дому, детскому саду, затем к городу, ко всей стране. Однако неверно полагать, что воспитывая любовь к родителям, мы уже тем самым воспитываем любовь к Родине. К сожалению известны случаи, когда преданность своему дому, своей семье уживается с безразличием к судьбе Родины и даже с предательством. </w:t>
      </w:r>
      <w:r w:rsidRPr="00C93939">
        <w:rPr>
          <w:color w:val="333333"/>
          <w:sz w:val="28"/>
          <w:szCs w:val="28"/>
        </w:rPr>
        <w:br/>
        <w:t>Мы учим ребенка с первых лет жизни любить родителей, помогать им. Благородное чувство преданности дорогому человеку, потребность в духовной и эмоциональной близости с ним – все это очень важно для становления личности ребенка, для чувства защищенности и благополучия. Но для того чтобы эти чувства стали началом любви к родине, очень важно, чтобы дети как можно раньше увидели гражданское лицо своих родителей, осознали их как тружеников, вносящим свой вклад в общее дело. </w:t>
      </w:r>
      <w:r w:rsidR="005D6EBE" w:rsidRPr="00C9393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2430277</wp:posOffset>
            </wp:positionH>
            <wp:positionV relativeFrom="paragraph">
              <wp:posOffset>2556691</wp:posOffset>
            </wp:positionV>
            <wp:extent cx="3579495" cy="2395220"/>
            <wp:effectExtent l="0" t="0" r="1905" b="5080"/>
            <wp:wrapTight wrapText="bothSides">
              <wp:wrapPolygon edited="0">
                <wp:start x="460" y="0"/>
                <wp:lineTo x="0" y="344"/>
                <wp:lineTo x="0" y="21302"/>
                <wp:lineTo x="460" y="21474"/>
                <wp:lineTo x="21037" y="21474"/>
                <wp:lineTo x="21497" y="21302"/>
                <wp:lineTo x="21497" y="344"/>
                <wp:lineTo x="21037" y="0"/>
                <wp:lineTo x="460" y="0"/>
              </wp:wrapPolygon>
            </wp:wrapTight>
            <wp:docPr id="11" name="Рисунок 11" descr="http://informvest.net/wp-content/uploads/2017/05/5fb354a5678d4b743fdc3ae4499cc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ormvest.net/wp-content/uploads/2017/05/5fb354a5678d4b743fdc3ae4499cc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39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Важным средством патриотического воспитания является приобщение детей к традициям народа. Например, отмечать профессиональные праздники, праздники урожая, чтить память погибшим войнам, устраивать проводы новобранцев в армию, встречи ветеранов, участников воин. Неизменно живет в народе традиция чтить память погибших воинов. Много памятников и обелисков на нашей земле. Ребенок в старшем дошкольном возрасте уже способен переживать ненависть, обиду не только за себя лично. Пусть он поплачет, слушая рассказ о мальчике, которого фашисты повесили на глазах у матери, о солдате, который с последней гранатой бросился под фашистский танк. Не нужно ограждать детей от сильных эмоций. Такие эмоции не расстроят нервную систему ребенка, а являются началом патриотических чувств. </w:t>
      </w:r>
    </w:p>
    <w:p w:rsidR="004424AF" w:rsidRPr="00C93939" w:rsidRDefault="001A1BE8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923540" cy="1947545"/>
            <wp:effectExtent l="19050" t="0" r="0" b="0"/>
            <wp:wrapTight wrapText="bothSides">
              <wp:wrapPolygon edited="0">
                <wp:start x="563" y="0"/>
                <wp:lineTo x="-141" y="1479"/>
                <wp:lineTo x="-141" y="20283"/>
                <wp:lineTo x="422" y="21339"/>
                <wp:lineTo x="563" y="21339"/>
                <wp:lineTo x="20831" y="21339"/>
                <wp:lineTo x="20971" y="21339"/>
                <wp:lineTo x="21534" y="20494"/>
                <wp:lineTo x="21534" y="1479"/>
                <wp:lineTo x="21253" y="211"/>
                <wp:lineTo x="20831" y="0"/>
                <wp:lineTo x="563" y="0"/>
              </wp:wrapPolygon>
            </wp:wrapTight>
            <wp:docPr id="13" name="Рисунок 13" descr="https://53news.ru/images/stories/2013/raznoe/tok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53news.ru/images/stories/2013/raznoe/tok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4AF" w:rsidRPr="00C93939">
        <w:rPr>
          <w:color w:val="333333"/>
          <w:sz w:val="28"/>
          <w:szCs w:val="28"/>
        </w:rPr>
        <w:t>Одна из граней патриотизма – отношение к трудящемуся человеку.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Показанный ему героизм труда воспитывает его нравственные чувства не менее чем героизм военного подвига. Педагог, может посоветовать родителям, рассказывать детям о своей работе, о том, что они делают, и для чего это нужно. 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При ознакомлении детей с трудом взрослых, очень важно показать им общественную значимость этого труда, его необходимость не только лично к какому-то человеку, но и всей стране. Наиболее наглядно это можно сделать, рассказывая о труде хлебороба. Рассказы о героическом труде, о преданности делу, о самоотверженности и смелости помогает воспитывать гордость за человека – труженика.</w:t>
      </w:r>
    </w:p>
    <w:p w:rsidR="004424AF" w:rsidRPr="00C93939" w:rsidRDefault="00C362CD" w:rsidP="001A1B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C93939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71301</wp:posOffset>
            </wp:positionV>
            <wp:extent cx="3112135" cy="2208530"/>
            <wp:effectExtent l="0" t="0" r="0" b="1270"/>
            <wp:wrapTight wrapText="bothSides">
              <wp:wrapPolygon edited="0">
                <wp:start x="529" y="0"/>
                <wp:lineTo x="0" y="373"/>
                <wp:lineTo x="0" y="21053"/>
                <wp:lineTo x="397" y="21426"/>
                <wp:lineTo x="529" y="21426"/>
                <wp:lineTo x="20890" y="21426"/>
                <wp:lineTo x="21023" y="21426"/>
                <wp:lineTo x="21419" y="21053"/>
                <wp:lineTo x="21419" y="373"/>
                <wp:lineTo x="20890" y="0"/>
                <wp:lineTo x="529" y="0"/>
              </wp:wrapPolygon>
            </wp:wrapTight>
            <wp:docPr id="12" name="Рисунок 12" descr="http://economy.mil.ru/images/military/military/photo/MA_7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onomy.mil.ru/images/military/military/photo/MA_72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4AF" w:rsidRPr="00C93939">
        <w:rPr>
          <w:color w:val="333333"/>
          <w:sz w:val="28"/>
          <w:szCs w:val="28"/>
        </w:rPr>
        <w:t>В патриотическом воспитании детей велика роль книг о защитниках Родины. Героизм волнует и притягивает к себе ребенка, рождает стремление к подражанию. </w:t>
      </w:r>
    </w:p>
    <w:p w:rsidR="004424AF" w:rsidRPr="00C93939" w:rsidRDefault="004424AF" w:rsidP="001A1B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C93939">
        <w:rPr>
          <w:color w:val="333333"/>
          <w:sz w:val="28"/>
          <w:szCs w:val="28"/>
        </w:rPr>
        <w:t>Прежде всего, ребенку нужно знать о сегодняшней жизни Родины. Примеры трудовых подвигов людей во имя благополучия и славы Родины, традиции, с которыми педагог знакомит детей, помогают им осознать патриотизм, как чувство проявляющееся каждодневно.</w:t>
      </w:r>
      <w:r w:rsidR="005D6EBE" w:rsidRPr="00C93939">
        <w:rPr>
          <w:rFonts w:eastAsiaTheme="minorHAnsi"/>
          <w:sz w:val="28"/>
          <w:szCs w:val="28"/>
          <w:lang w:eastAsia="en-US"/>
        </w:rPr>
        <w:t xml:space="preserve"> </w:t>
      </w:r>
    </w:p>
    <w:p w:rsidR="002E2FEE" w:rsidRPr="00C93939" w:rsidRDefault="00C362CD" w:rsidP="001A1BE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93939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4473468</wp:posOffset>
            </wp:positionH>
            <wp:positionV relativeFrom="paragraph">
              <wp:posOffset>38067</wp:posOffset>
            </wp:positionV>
            <wp:extent cx="2449195" cy="1926590"/>
            <wp:effectExtent l="0" t="0" r="8255" b="0"/>
            <wp:wrapTight wrapText="bothSides">
              <wp:wrapPolygon edited="0">
                <wp:start x="0" y="0"/>
                <wp:lineTo x="0" y="21358"/>
                <wp:lineTo x="21505" y="21358"/>
                <wp:lineTo x="21505" y="0"/>
                <wp:lineTo x="0" y="0"/>
              </wp:wrapPolygon>
            </wp:wrapTight>
            <wp:docPr id="7" name="Рисунок 7" descr="https://arhivurokov.ru/kopilka/uploads/user_file_57e2b3281e5c7/konsul_tatsiia_dlia_roditieliei_patriotichieskoie_vospitaniie_doshkol_nikov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7e2b3281e5c7/konsul_tatsiia_dlia_roditieliei_patriotichieskoie_vospitaniie_doshkol_nikov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4AF" w:rsidRPr="00C93939">
        <w:rPr>
          <w:color w:val="333333"/>
          <w:sz w:val="28"/>
          <w:szCs w:val="28"/>
        </w:rPr>
        <w:t>Очень важно для воспитания патриотических чувств и исторические знания. Обращение к литературе, искусству прошлого, так же как и к истории, - это обращение к прошлому своего народа. Только тот, кто люб</w:t>
      </w:r>
      <w:r w:rsidR="001A1BE8">
        <w:rPr>
          <w:color w:val="333333"/>
          <w:sz w:val="28"/>
          <w:szCs w:val="28"/>
        </w:rPr>
        <w:t xml:space="preserve">ит, ценит и уважает </w:t>
      </w:r>
      <w:proofErr w:type="gramStart"/>
      <w:r w:rsidR="001A1BE8">
        <w:rPr>
          <w:color w:val="333333"/>
          <w:sz w:val="28"/>
          <w:szCs w:val="28"/>
        </w:rPr>
        <w:t>накопленное</w:t>
      </w:r>
      <w:proofErr w:type="gramEnd"/>
      <w:r w:rsidR="004424AF" w:rsidRPr="00C93939">
        <w:rPr>
          <w:color w:val="333333"/>
          <w:sz w:val="28"/>
          <w:szCs w:val="28"/>
        </w:rPr>
        <w:t xml:space="preserve"> и сохраненное предыдущими поколениями, может стать подлинными патриотами. </w:t>
      </w:r>
    </w:p>
    <w:sectPr w:rsidR="002E2FEE" w:rsidRPr="00C93939" w:rsidSect="0088171C">
      <w:pgSz w:w="11906" w:h="16838"/>
      <w:pgMar w:top="1134" w:right="850" w:bottom="1134" w:left="1701" w:header="708" w:footer="708" w:gutter="0"/>
      <w:pgBorders w:display="firstPage"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666C"/>
    <w:rsid w:val="001A1BE8"/>
    <w:rsid w:val="0029666C"/>
    <w:rsid w:val="002E2FEE"/>
    <w:rsid w:val="003B6E73"/>
    <w:rsid w:val="004424AF"/>
    <w:rsid w:val="004647F7"/>
    <w:rsid w:val="004B1762"/>
    <w:rsid w:val="005D6EBE"/>
    <w:rsid w:val="00782C19"/>
    <w:rsid w:val="007E4772"/>
    <w:rsid w:val="0088171C"/>
    <w:rsid w:val="00B94EE6"/>
    <w:rsid w:val="00BB29A9"/>
    <w:rsid w:val="00C362CD"/>
    <w:rsid w:val="00C93939"/>
    <w:rsid w:val="00FE4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1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17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7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Олег</cp:lastModifiedBy>
  <cp:revision>9</cp:revision>
  <dcterms:created xsi:type="dcterms:W3CDTF">2017-12-08T10:26:00Z</dcterms:created>
  <dcterms:modified xsi:type="dcterms:W3CDTF">2017-12-10T12:45:00Z</dcterms:modified>
</cp:coreProperties>
</file>