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D2B" w:rsidRDefault="00977D2B" w:rsidP="00977D2B">
      <w:pPr>
        <w:spacing w:after="0" w:line="240" w:lineRule="auto"/>
        <w:ind w:right="-426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77D2B" w:rsidRPr="008259C6" w:rsidRDefault="00977D2B" w:rsidP="00977D2B">
      <w:pPr>
        <w:spacing w:after="0" w:line="240" w:lineRule="auto"/>
        <w:ind w:right="-426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8259C6">
        <w:rPr>
          <w:rFonts w:ascii="Times New Roman" w:eastAsia="Calibri" w:hAnsi="Times New Roman" w:cs="Times New Roman"/>
          <w:bCs/>
          <w:sz w:val="28"/>
          <w:szCs w:val="28"/>
        </w:rPr>
        <w:t xml:space="preserve">Муниципальное </w:t>
      </w:r>
      <w:r>
        <w:rPr>
          <w:rFonts w:ascii="Times New Roman" w:eastAsia="Calibri" w:hAnsi="Times New Roman" w:cs="Times New Roman"/>
          <w:bCs/>
          <w:sz w:val="28"/>
          <w:szCs w:val="28"/>
        </w:rPr>
        <w:t>Бюджетное Д</w:t>
      </w:r>
      <w:r w:rsidRPr="008259C6">
        <w:rPr>
          <w:rFonts w:ascii="Times New Roman" w:eastAsia="Calibri" w:hAnsi="Times New Roman" w:cs="Times New Roman"/>
          <w:bCs/>
          <w:sz w:val="28"/>
          <w:szCs w:val="28"/>
        </w:rPr>
        <w:t>ошкольное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Образовательного У</w:t>
      </w:r>
      <w:r w:rsidRPr="008259C6">
        <w:rPr>
          <w:rFonts w:ascii="Times New Roman" w:eastAsia="Calibri" w:hAnsi="Times New Roman" w:cs="Times New Roman"/>
          <w:bCs/>
          <w:sz w:val="28"/>
          <w:szCs w:val="28"/>
        </w:rPr>
        <w:t xml:space="preserve">чреждение </w:t>
      </w:r>
    </w:p>
    <w:p w:rsidR="00977D2B" w:rsidRPr="008259C6" w:rsidRDefault="00977D2B" w:rsidP="00977D2B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259C6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«Детский сад </w:t>
      </w:r>
      <w:r>
        <w:rPr>
          <w:rFonts w:ascii="Times New Roman" w:eastAsia="Calibri" w:hAnsi="Times New Roman" w:cs="Times New Roman"/>
          <w:spacing w:val="-1"/>
          <w:sz w:val="28"/>
          <w:szCs w:val="28"/>
        </w:rPr>
        <w:t>№8 «Белоснежка»</w:t>
      </w:r>
    </w:p>
    <w:p w:rsidR="00977D2B" w:rsidRDefault="00977D2B" w:rsidP="00977D2B">
      <w:pPr>
        <w:spacing w:before="120" w:after="240" w:line="486" w:lineRule="atLeast"/>
        <w:jc w:val="both"/>
        <w:textAlignment w:val="baseline"/>
        <w:outlineLvl w:val="0"/>
        <w:rPr>
          <w:rFonts w:ascii="Bookman Old Style" w:eastAsia="Times New Roman" w:hAnsi="Bookman Old Style" w:cs="Times New Roman"/>
          <w:caps/>
          <w:color w:val="FF0000"/>
          <w:kern w:val="36"/>
          <w:sz w:val="40"/>
          <w:szCs w:val="40"/>
        </w:rPr>
      </w:pPr>
    </w:p>
    <w:p w:rsidR="00977D2B" w:rsidRDefault="00977D2B" w:rsidP="00977D2B">
      <w:pPr>
        <w:spacing w:before="120" w:after="240" w:line="486" w:lineRule="atLeast"/>
        <w:jc w:val="both"/>
        <w:textAlignment w:val="baseline"/>
        <w:outlineLvl w:val="0"/>
        <w:rPr>
          <w:rFonts w:ascii="Bookman Old Style" w:eastAsia="Times New Roman" w:hAnsi="Bookman Old Style" w:cs="Times New Roman"/>
          <w:caps/>
          <w:color w:val="FF0000"/>
          <w:kern w:val="36"/>
          <w:sz w:val="40"/>
          <w:szCs w:val="40"/>
        </w:rPr>
      </w:pPr>
    </w:p>
    <w:p w:rsidR="00977D2B" w:rsidRDefault="00977D2B" w:rsidP="00977D2B">
      <w:pPr>
        <w:spacing w:before="120" w:after="240" w:line="486" w:lineRule="atLeast"/>
        <w:jc w:val="both"/>
        <w:textAlignment w:val="baseline"/>
        <w:outlineLvl w:val="0"/>
        <w:rPr>
          <w:rFonts w:ascii="Bookman Old Style" w:eastAsia="Times New Roman" w:hAnsi="Bookman Old Style" w:cs="Times New Roman"/>
          <w:caps/>
          <w:color w:val="FF0000"/>
          <w:kern w:val="36"/>
          <w:sz w:val="40"/>
          <w:szCs w:val="40"/>
        </w:rPr>
      </w:pPr>
    </w:p>
    <w:p w:rsidR="00977D2B" w:rsidRDefault="00977D2B" w:rsidP="00977D2B">
      <w:pPr>
        <w:spacing w:before="120" w:after="240" w:line="486" w:lineRule="atLeast"/>
        <w:jc w:val="both"/>
        <w:textAlignment w:val="baseline"/>
        <w:outlineLvl w:val="0"/>
        <w:rPr>
          <w:rFonts w:ascii="Bookman Old Style" w:eastAsia="Times New Roman" w:hAnsi="Bookman Old Style" w:cs="Times New Roman"/>
          <w:caps/>
          <w:color w:val="FF0000"/>
          <w:kern w:val="36"/>
          <w:sz w:val="40"/>
          <w:szCs w:val="40"/>
        </w:rPr>
      </w:pPr>
    </w:p>
    <w:p w:rsidR="00977D2B" w:rsidRDefault="00977D2B" w:rsidP="00977D2B">
      <w:pPr>
        <w:spacing w:after="0" w:line="240" w:lineRule="auto"/>
        <w:ind w:firstLine="480"/>
        <w:jc w:val="center"/>
        <w:textAlignment w:val="baseline"/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</w:pPr>
      <w:r>
        <w:rPr>
          <w:rFonts w:ascii="Bookman Old Style" w:eastAsia="Times New Roman" w:hAnsi="Bookman Old Style" w:cs="Times New Roman"/>
          <w:caps/>
          <w:color w:val="FF0000"/>
          <w:kern w:val="36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5.25pt;height:75pt" fillcolor="#b2a1c7 [1943]" strokecolor="#c0504d [3205]" strokeweight="1.5pt">
            <v:fill opacity=".5"/>
            <v:shadow on="t" color="#99f" offset="3pt"/>
            <v:textpath style="font-family:&quot;Arial Black&quot;;v-text-kern:t" trim="t" fitpath="t" string="ОСТОРОЖНО - &#10;ядовитые растения!"/>
          </v:shape>
        </w:pict>
      </w:r>
    </w:p>
    <w:p w:rsidR="00977D2B" w:rsidRDefault="00977D2B" w:rsidP="00977D2B">
      <w:pPr>
        <w:spacing w:after="0" w:line="240" w:lineRule="auto"/>
        <w:ind w:firstLine="480"/>
        <w:jc w:val="both"/>
        <w:textAlignment w:val="baseline"/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</w:pPr>
    </w:p>
    <w:p w:rsidR="00977D2B" w:rsidRPr="00AF5FF3" w:rsidRDefault="00AF5FF3" w:rsidP="00AF5FF3">
      <w:pPr>
        <w:spacing w:after="0" w:line="240" w:lineRule="auto"/>
        <w:ind w:firstLine="480"/>
        <w:jc w:val="center"/>
        <w:textAlignment w:val="baseline"/>
        <w:rPr>
          <w:rFonts w:ascii="Bookman Old Style" w:eastAsia="Times New Roman" w:hAnsi="Bookman Old Style" w:cs="Times New Roman"/>
          <w:b/>
          <w:color w:val="5F497A" w:themeColor="accent4" w:themeShade="BF"/>
          <w:sz w:val="28"/>
          <w:szCs w:val="28"/>
          <w:bdr w:val="none" w:sz="0" w:space="0" w:color="auto" w:frame="1"/>
        </w:rPr>
      </w:pPr>
      <w:r w:rsidRPr="00AF5FF3">
        <w:rPr>
          <w:rFonts w:ascii="Bookman Old Style" w:eastAsia="Times New Roman" w:hAnsi="Bookman Old Style" w:cs="Times New Roman"/>
          <w:b/>
          <w:color w:val="5F497A" w:themeColor="accent4" w:themeShade="BF"/>
          <w:sz w:val="28"/>
          <w:szCs w:val="28"/>
          <w:bdr w:val="none" w:sz="0" w:space="0" w:color="auto" w:frame="1"/>
        </w:rPr>
        <w:t>Консультация для родителей и педагогов</w:t>
      </w:r>
    </w:p>
    <w:p w:rsidR="00977D2B" w:rsidRPr="00AF5FF3" w:rsidRDefault="00977D2B" w:rsidP="00AF5FF3">
      <w:pPr>
        <w:spacing w:after="0" w:line="240" w:lineRule="auto"/>
        <w:ind w:firstLine="480"/>
        <w:jc w:val="center"/>
        <w:textAlignment w:val="baseline"/>
        <w:rPr>
          <w:rFonts w:ascii="Bookman Old Style" w:eastAsia="Times New Roman" w:hAnsi="Bookman Old Style" w:cs="Times New Roman"/>
          <w:b/>
          <w:color w:val="5F497A" w:themeColor="accent4" w:themeShade="BF"/>
          <w:sz w:val="28"/>
          <w:szCs w:val="28"/>
          <w:bdr w:val="none" w:sz="0" w:space="0" w:color="auto" w:frame="1"/>
        </w:rPr>
      </w:pPr>
    </w:p>
    <w:p w:rsidR="00977D2B" w:rsidRDefault="00977D2B" w:rsidP="00AF5FF3">
      <w:pPr>
        <w:spacing w:after="0" w:line="240" w:lineRule="auto"/>
        <w:ind w:firstLine="480"/>
        <w:jc w:val="center"/>
        <w:textAlignment w:val="baseline"/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</w:pPr>
    </w:p>
    <w:p w:rsidR="00977D2B" w:rsidRDefault="00AF5FF3" w:rsidP="00977D2B">
      <w:pPr>
        <w:spacing w:after="0" w:line="240" w:lineRule="auto"/>
        <w:ind w:firstLine="480"/>
        <w:jc w:val="both"/>
        <w:textAlignment w:val="baseline"/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</w:pPr>
      <w:r w:rsidRPr="00AF5FF3">
        <w:rPr>
          <w:rFonts w:ascii="Bookman Old Style" w:eastAsia="Times New Roman" w:hAnsi="Bookman Old Style" w:cs="Times New Roman"/>
          <w:b/>
          <w:color w:val="5F497A" w:themeColor="accent4" w:themeShade="BF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38784" behindDoc="0" locked="0" layoutInCell="1" allowOverlap="1" wp14:anchorId="4C04C359" wp14:editId="6DC70D17">
            <wp:simplePos x="0" y="0"/>
            <wp:positionH relativeFrom="column">
              <wp:posOffset>136525</wp:posOffset>
            </wp:positionH>
            <wp:positionV relativeFrom="page">
              <wp:posOffset>4926330</wp:posOffset>
            </wp:positionV>
            <wp:extent cx="5621655" cy="3274060"/>
            <wp:effectExtent l="0" t="0" r="0" b="0"/>
            <wp:wrapNone/>
            <wp:docPr id="5" name="Рисунок 5" descr="https://fs00.infourok.ru/images/doc/228/51290/1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00.infourok.ru/images/doc/228/51290/1/img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" t="15780" r="685" b="8456"/>
                    <a:stretch/>
                  </pic:blipFill>
                  <pic:spPr bwMode="auto">
                    <a:xfrm>
                      <a:off x="0" y="0"/>
                      <a:ext cx="5621655" cy="3274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77D2B" w:rsidRDefault="00977D2B" w:rsidP="00977D2B">
      <w:pPr>
        <w:spacing w:after="0" w:line="240" w:lineRule="auto"/>
        <w:ind w:firstLine="480"/>
        <w:jc w:val="both"/>
        <w:textAlignment w:val="baseline"/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</w:pPr>
    </w:p>
    <w:p w:rsidR="00977D2B" w:rsidRDefault="00977D2B" w:rsidP="00977D2B">
      <w:pPr>
        <w:spacing w:after="0" w:line="240" w:lineRule="auto"/>
        <w:ind w:firstLine="480"/>
        <w:jc w:val="both"/>
        <w:textAlignment w:val="baseline"/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</w:pPr>
    </w:p>
    <w:p w:rsidR="00977D2B" w:rsidRDefault="00977D2B" w:rsidP="00977D2B">
      <w:pPr>
        <w:spacing w:after="0" w:line="240" w:lineRule="auto"/>
        <w:ind w:firstLine="480"/>
        <w:jc w:val="both"/>
        <w:textAlignment w:val="baseline"/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</w:pPr>
    </w:p>
    <w:p w:rsidR="00977D2B" w:rsidRDefault="00977D2B" w:rsidP="00977D2B">
      <w:pPr>
        <w:spacing w:after="0" w:line="240" w:lineRule="auto"/>
        <w:ind w:firstLine="480"/>
        <w:jc w:val="both"/>
        <w:textAlignment w:val="baseline"/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</w:pPr>
    </w:p>
    <w:p w:rsidR="00977D2B" w:rsidRDefault="00977D2B" w:rsidP="00977D2B">
      <w:pPr>
        <w:spacing w:after="0" w:line="240" w:lineRule="auto"/>
        <w:ind w:firstLine="480"/>
        <w:jc w:val="both"/>
        <w:textAlignment w:val="baseline"/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</w:pPr>
    </w:p>
    <w:p w:rsidR="00977D2B" w:rsidRDefault="00977D2B" w:rsidP="00977D2B">
      <w:pPr>
        <w:spacing w:after="0" w:line="240" w:lineRule="auto"/>
        <w:ind w:firstLine="480"/>
        <w:jc w:val="both"/>
        <w:textAlignment w:val="baseline"/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</w:pPr>
    </w:p>
    <w:p w:rsidR="00977D2B" w:rsidRDefault="00977D2B" w:rsidP="00977D2B">
      <w:pPr>
        <w:spacing w:after="0" w:line="240" w:lineRule="auto"/>
        <w:ind w:firstLine="480"/>
        <w:jc w:val="both"/>
        <w:textAlignment w:val="baseline"/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</w:pPr>
    </w:p>
    <w:p w:rsidR="00977D2B" w:rsidRDefault="00977D2B" w:rsidP="00977D2B">
      <w:pPr>
        <w:spacing w:after="0" w:line="240" w:lineRule="auto"/>
        <w:ind w:firstLine="480"/>
        <w:jc w:val="both"/>
        <w:textAlignment w:val="baseline"/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</w:pPr>
    </w:p>
    <w:p w:rsidR="00977D2B" w:rsidRDefault="00977D2B" w:rsidP="00977D2B">
      <w:pPr>
        <w:spacing w:after="0" w:line="240" w:lineRule="auto"/>
        <w:ind w:firstLine="480"/>
        <w:jc w:val="both"/>
        <w:textAlignment w:val="baseline"/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</w:pPr>
    </w:p>
    <w:p w:rsidR="00977D2B" w:rsidRDefault="00977D2B" w:rsidP="00977D2B">
      <w:pPr>
        <w:spacing w:after="0" w:line="240" w:lineRule="auto"/>
        <w:ind w:firstLine="480"/>
        <w:jc w:val="both"/>
        <w:textAlignment w:val="baseline"/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</w:pPr>
    </w:p>
    <w:p w:rsidR="00977D2B" w:rsidRDefault="00977D2B" w:rsidP="00977D2B">
      <w:pPr>
        <w:spacing w:after="0" w:line="240" w:lineRule="auto"/>
        <w:ind w:firstLine="480"/>
        <w:jc w:val="both"/>
        <w:textAlignment w:val="baseline"/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</w:pPr>
    </w:p>
    <w:p w:rsidR="00977D2B" w:rsidRDefault="00977D2B" w:rsidP="00977D2B">
      <w:pPr>
        <w:spacing w:after="0" w:line="240" w:lineRule="auto"/>
        <w:ind w:firstLine="480"/>
        <w:jc w:val="both"/>
        <w:textAlignment w:val="baseline"/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</w:pPr>
    </w:p>
    <w:p w:rsidR="00977D2B" w:rsidRDefault="00977D2B" w:rsidP="00977D2B">
      <w:pPr>
        <w:spacing w:after="0" w:line="240" w:lineRule="auto"/>
        <w:ind w:firstLine="480"/>
        <w:jc w:val="both"/>
        <w:textAlignment w:val="baseline"/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</w:pPr>
    </w:p>
    <w:p w:rsidR="00977D2B" w:rsidRDefault="00977D2B" w:rsidP="00977D2B">
      <w:pPr>
        <w:spacing w:after="0" w:line="240" w:lineRule="auto"/>
        <w:ind w:firstLine="480"/>
        <w:jc w:val="both"/>
        <w:textAlignment w:val="baseline"/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</w:pPr>
    </w:p>
    <w:p w:rsidR="00977D2B" w:rsidRDefault="00977D2B" w:rsidP="00977D2B">
      <w:pPr>
        <w:spacing w:after="0" w:line="240" w:lineRule="auto"/>
        <w:ind w:firstLine="480"/>
        <w:jc w:val="both"/>
        <w:textAlignment w:val="baseline"/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</w:pPr>
    </w:p>
    <w:p w:rsidR="00977D2B" w:rsidRDefault="00977D2B" w:rsidP="00977D2B">
      <w:pPr>
        <w:spacing w:after="0" w:line="240" w:lineRule="auto"/>
        <w:ind w:firstLine="480"/>
        <w:jc w:val="both"/>
        <w:textAlignment w:val="baseline"/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</w:pPr>
    </w:p>
    <w:p w:rsidR="00977D2B" w:rsidRPr="00AF5FF3" w:rsidRDefault="00AF5FF3" w:rsidP="00977D2B">
      <w:pPr>
        <w:spacing w:after="0" w:line="240" w:lineRule="auto"/>
        <w:ind w:firstLine="480"/>
        <w:jc w:val="both"/>
        <w:textAlignment w:val="baseline"/>
        <w:rPr>
          <w:rFonts w:ascii="Bookman Old Style" w:eastAsia="Times New Roman" w:hAnsi="Bookman Old Style" w:cs="Times New Roman"/>
          <w:b/>
          <w:color w:val="373737"/>
          <w:sz w:val="28"/>
          <w:szCs w:val="28"/>
          <w:bdr w:val="none" w:sz="0" w:space="0" w:color="auto" w:frame="1"/>
        </w:rPr>
      </w:pPr>
      <w:r w:rsidRPr="00AF5FF3">
        <w:rPr>
          <w:rFonts w:ascii="Bookman Old Style" w:eastAsia="Times New Roman" w:hAnsi="Bookman Old Style" w:cs="Times New Roman"/>
          <w:b/>
          <w:color w:val="373737"/>
          <w:sz w:val="28"/>
          <w:szCs w:val="28"/>
          <w:bdr w:val="none" w:sz="0" w:space="0" w:color="auto" w:frame="1"/>
        </w:rPr>
        <w:t xml:space="preserve">Материал подготовила воспитатель Селиверстова Е.Б. </w:t>
      </w:r>
    </w:p>
    <w:p w:rsidR="00977D2B" w:rsidRDefault="00977D2B" w:rsidP="00977D2B">
      <w:pPr>
        <w:spacing w:after="0" w:line="240" w:lineRule="auto"/>
        <w:ind w:firstLine="480"/>
        <w:jc w:val="both"/>
        <w:textAlignment w:val="baseline"/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</w:pPr>
    </w:p>
    <w:p w:rsidR="00977D2B" w:rsidRDefault="00977D2B" w:rsidP="00977D2B">
      <w:pPr>
        <w:spacing w:after="0" w:line="240" w:lineRule="auto"/>
        <w:ind w:firstLine="480"/>
        <w:jc w:val="both"/>
        <w:textAlignment w:val="baseline"/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</w:pPr>
    </w:p>
    <w:p w:rsidR="00AF5FF3" w:rsidRDefault="00AF5FF3" w:rsidP="00977D2B">
      <w:pPr>
        <w:spacing w:after="0" w:line="240" w:lineRule="auto"/>
        <w:ind w:firstLine="480"/>
        <w:jc w:val="both"/>
        <w:textAlignment w:val="baseline"/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</w:pPr>
    </w:p>
    <w:p w:rsidR="00AF5FF3" w:rsidRDefault="00AF5FF3" w:rsidP="00AF5FF3">
      <w:pPr>
        <w:spacing w:after="0" w:line="240" w:lineRule="auto"/>
        <w:ind w:firstLine="480"/>
        <w:jc w:val="center"/>
        <w:textAlignment w:val="baseline"/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</w:pPr>
      <w:r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  <w:t xml:space="preserve">г. </w:t>
      </w:r>
      <w:proofErr w:type="spellStart"/>
      <w:r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  <w:t>Мегион</w:t>
      </w:r>
      <w:proofErr w:type="spellEnd"/>
      <w:r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  <w:t xml:space="preserve"> – 2017г.</w:t>
      </w:r>
    </w:p>
    <w:p w:rsidR="00AF5FF3" w:rsidRDefault="00AF5FF3" w:rsidP="00977D2B">
      <w:pPr>
        <w:spacing w:after="0" w:line="240" w:lineRule="auto"/>
        <w:ind w:firstLine="480"/>
        <w:jc w:val="both"/>
        <w:textAlignment w:val="baseline"/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</w:pPr>
    </w:p>
    <w:p w:rsidR="00AF5FF3" w:rsidRDefault="00AF5FF3" w:rsidP="00977D2B">
      <w:pPr>
        <w:spacing w:after="0" w:line="240" w:lineRule="auto"/>
        <w:ind w:firstLine="480"/>
        <w:jc w:val="both"/>
        <w:textAlignment w:val="baseline"/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</w:pPr>
    </w:p>
    <w:p w:rsidR="00977D2B" w:rsidRDefault="00977D2B" w:rsidP="00977D2B">
      <w:pPr>
        <w:spacing w:after="0" w:line="240" w:lineRule="auto"/>
        <w:ind w:firstLine="480"/>
        <w:jc w:val="both"/>
        <w:textAlignment w:val="baseline"/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</w:pPr>
    </w:p>
    <w:p w:rsidR="00AF5FF3" w:rsidRDefault="00AF5FF3" w:rsidP="00977D2B">
      <w:pPr>
        <w:spacing w:after="0" w:line="240" w:lineRule="auto"/>
        <w:ind w:firstLine="480"/>
        <w:jc w:val="both"/>
        <w:textAlignment w:val="baseline"/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</w:pPr>
    </w:p>
    <w:p w:rsidR="007D1C41" w:rsidRPr="00977D2B" w:rsidRDefault="007D1C41" w:rsidP="00977D2B">
      <w:pPr>
        <w:spacing w:after="0" w:line="240" w:lineRule="auto"/>
        <w:ind w:firstLine="480"/>
        <w:jc w:val="both"/>
        <w:textAlignment w:val="baseline"/>
        <w:rPr>
          <w:rFonts w:ascii="Bookman Old Style" w:eastAsia="Times New Roman" w:hAnsi="Bookman Old Style" w:cs="Times New Roman"/>
          <w:color w:val="373737"/>
          <w:sz w:val="28"/>
          <w:szCs w:val="28"/>
        </w:rPr>
      </w:pPr>
      <w:r w:rsidRPr="00977D2B"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  <w:t xml:space="preserve">Проблема острых отравлений </w:t>
      </w:r>
      <w:r w:rsidR="00AF5FF3"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  <w:t xml:space="preserve">растениями </w:t>
      </w:r>
      <w:r w:rsidRPr="00977D2B"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  <w:t>у дете</w:t>
      </w:r>
      <w:r w:rsidR="00AF5FF3"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  <w:t>й - одна из наиболее актуальных</w:t>
      </w:r>
      <w:r w:rsidRPr="00977D2B"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  <w:t xml:space="preserve"> в летний период. </w:t>
      </w:r>
      <w:r w:rsidR="00977D2B" w:rsidRPr="00977D2B"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  <w:t>Чаще отравления случаются с детьми</w:t>
      </w:r>
      <w:r w:rsidRPr="00977D2B"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  <w:t xml:space="preserve"> в возрасте от 1 до 5 лет. В отличие от взрослых</w:t>
      </w:r>
      <w:r w:rsidR="006F501A"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  <w:t>,</w:t>
      </w:r>
      <w:r w:rsidRPr="00977D2B"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  <w:t xml:space="preserve"> отравления ядовитыми растениями у детей протекают тяжелее потому что:</w:t>
      </w:r>
    </w:p>
    <w:p w:rsidR="007D1C41" w:rsidRPr="00AF5FF3" w:rsidRDefault="007D1C41" w:rsidP="00977D2B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284" w:hanging="284"/>
        <w:jc w:val="both"/>
        <w:textAlignment w:val="baseline"/>
        <w:rPr>
          <w:rFonts w:ascii="Bookman Old Style" w:eastAsia="Times New Roman" w:hAnsi="Bookman Old Style" w:cs="Times New Roman"/>
          <w:b/>
          <w:i/>
          <w:color w:val="373737"/>
          <w:sz w:val="28"/>
          <w:szCs w:val="28"/>
        </w:rPr>
      </w:pPr>
      <w:r w:rsidRPr="00AF5FF3">
        <w:rPr>
          <w:rFonts w:ascii="Bookman Old Style" w:eastAsia="Times New Roman" w:hAnsi="Bookman Old Style" w:cs="Times New Roman"/>
          <w:b/>
          <w:i/>
          <w:color w:val="373737"/>
          <w:sz w:val="28"/>
          <w:szCs w:val="28"/>
          <w:bdr w:val="none" w:sz="0" w:space="0" w:color="auto" w:frame="1"/>
        </w:rPr>
        <w:t>Все системы органов еще незрелые.</w:t>
      </w:r>
    </w:p>
    <w:p w:rsidR="007D1C41" w:rsidRPr="00AF5FF3" w:rsidRDefault="007D1C41" w:rsidP="00977D2B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284" w:hanging="284"/>
        <w:jc w:val="both"/>
        <w:textAlignment w:val="baseline"/>
        <w:rPr>
          <w:rFonts w:ascii="Bookman Old Style" w:eastAsia="Times New Roman" w:hAnsi="Bookman Old Style" w:cs="Times New Roman"/>
          <w:b/>
          <w:i/>
          <w:color w:val="373737"/>
          <w:sz w:val="28"/>
          <w:szCs w:val="28"/>
        </w:rPr>
      </w:pPr>
      <w:r w:rsidRPr="00AF5FF3">
        <w:rPr>
          <w:rFonts w:ascii="Bookman Old Style" w:eastAsia="Times New Roman" w:hAnsi="Bookman Old Style" w:cs="Times New Roman"/>
          <w:b/>
          <w:i/>
          <w:color w:val="373737"/>
          <w:sz w:val="28"/>
          <w:szCs w:val="28"/>
          <w:bdr w:val="none" w:sz="0" w:space="0" w:color="auto" w:frame="1"/>
        </w:rPr>
        <w:t>Низкая устойчивость организма к яду.</w:t>
      </w:r>
    </w:p>
    <w:p w:rsidR="007D1C41" w:rsidRPr="00AF5FF3" w:rsidRDefault="007D1C41" w:rsidP="00977D2B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284" w:hanging="284"/>
        <w:jc w:val="both"/>
        <w:textAlignment w:val="baseline"/>
        <w:rPr>
          <w:rFonts w:ascii="Bookman Old Style" w:eastAsia="Times New Roman" w:hAnsi="Bookman Old Style" w:cs="Times New Roman"/>
          <w:b/>
          <w:i/>
          <w:color w:val="373737"/>
          <w:sz w:val="28"/>
          <w:szCs w:val="28"/>
        </w:rPr>
      </w:pPr>
      <w:r w:rsidRPr="00AF5FF3">
        <w:rPr>
          <w:rFonts w:ascii="Bookman Old Style" w:eastAsia="Times New Roman" w:hAnsi="Bookman Old Style" w:cs="Times New Roman"/>
          <w:b/>
          <w:i/>
          <w:color w:val="373737"/>
          <w:sz w:val="28"/>
          <w:szCs w:val="28"/>
          <w:bdr w:val="none" w:sz="0" w:space="0" w:color="auto" w:frame="1"/>
        </w:rPr>
        <w:t>Характерно более быстрое проникновение яда в организм.</w:t>
      </w:r>
    </w:p>
    <w:p w:rsidR="007D1C41" w:rsidRPr="00AF5FF3" w:rsidRDefault="007D1C41" w:rsidP="00977D2B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284" w:hanging="284"/>
        <w:jc w:val="both"/>
        <w:textAlignment w:val="baseline"/>
        <w:rPr>
          <w:rFonts w:ascii="Bookman Old Style" w:eastAsia="Times New Roman" w:hAnsi="Bookman Old Style" w:cs="Times New Roman"/>
          <w:b/>
          <w:i/>
          <w:color w:val="373737"/>
          <w:sz w:val="28"/>
          <w:szCs w:val="28"/>
        </w:rPr>
      </w:pPr>
      <w:r w:rsidRPr="00AF5FF3">
        <w:rPr>
          <w:rFonts w:ascii="Bookman Old Style" w:eastAsia="Times New Roman" w:hAnsi="Bookman Old Style" w:cs="Times New Roman"/>
          <w:b/>
          <w:i/>
          <w:color w:val="373737"/>
          <w:sz w:val="28"/>
          <w:szCs w:val="28"/>
          <w:bdr w:val="none" w:sz="0" w:space="0" w:color="auto" w:frame="1"/>
        </w:rPr>
        <w:t xml:space="preserve">Склонность детского организма к токсикозу и </w:t>
      </w:r>
      <w:proofErr w:type="spellStart"/>
      <w:r w:rsidRPr="00AF5FF3">
        <w:rPr>
          <w:rFonts w:ascii="Bookman Old Style" w:eastAsia="Times New Roman" w:hAnsi="Bookman Old Style" w:cs="Times New Roman"/>
          <w:b/>
          <w:i/>
          <w:color w:val="373737"/>
          <w:sz w:val="28"/>
          <w:szCs w:val="28"/>
          <w:bdr w:val="none" w:sz="0" w:space="0" w:color="auto" w:frame="1"/>
        </w:rPr>
        <w:t>эксикозу</w:t>
      </w:r>
      <w:proofErr w:type="spellEnd"/>
      <w:r w:rsidRPr="00AF5FF3">
        <w:rPr>
          <w:rFonts w:ascii="Bookman Old Style" w:eastAsia="Times New Roman" w:hAnsi="Bookman Old Style" w:cs="Times New Roman"/>
          <w:b/>
          <w:i/>
          <w:color w:val="373737"/>
          <w:sz w:val="28"/>
          <w:szCs w:val="28"/>
          <w:bdr w:val="none" w:sz="0" w:space="0" w:color="auto" w:frame="1"/>
        </w:rPr>
        <w:t xml:space="preserve"> (обезвоживанию).</w:t>
      </w:r>
    </w:p>
    <w:p w:rsidR="00AF5FF3" w:rsidRDefault="00AF5FF3" w:rsidP="00977D2B">
      <w:pPr>
        <w:spacing w:after="0" w:line="240" w:lineRule="auto"/>
        <w:ind w:firstLine="480"/>
        <w:jc w:val="both"/>
        <w:textAlignment w:val="baseline"/>
        <w:rPr>
          <w:rFonts w:ascii="Bookman Old Style" w:eastAsia="Times New Roman" w:hAnsi="Bookman Old Style" w:cs="Times New Roman"/>
          <w:b/>
          <w:color w:val="C00000"/>
          <w:sz w:val="28"/>
          <w:szCs w:val="28"/>
          <w:bdr w:val="none" w:sz="0" w:space="0" w:color="auto" w:frame="1"/>
        </w:rPr>
      </w:pPr>
    </w:p>
    <w:p w:rsidR="007D1C41" w:rsidRPr="006F501A" w:rsidRDefault="007D1C41" w:rsidP="00977D2B">
      <w:pPr>
        <w:spacing w:after="0" w:line="240" w:lineRule="auto"/>
        <w:ind w:firstLine="480"/>
        <w:jc w:val="both"/>
        <w:textAlignment w:val="baseline"/>
        <w:rPr>
          <w:rFonts w:ascii="Bookman Old Style" w:eastAsia="Times New Roman" w:hAnsi="Bookman Old Style" w:cs="Times New Roman"/>
          <w:b/>
          <w:color w:val="C00000"/>
          <w:sz w:val="28"/>
          <w:szCs w:val="28"/>
          <w:u w:val="single"/>
          <w:bdr w:val="none" w:sz="0" w:space="0" w:color="auto" w:frame="1"/>
        </w:rPr>
      </w:pPr>
      <w:r w:rsidRPr="006F501A">
        <w:rPr>
          <w:rFonts w:ascii="Bookman Old Style" w:eastAsia="Times New Roman" w:hAnsi="Bookman Old Style" w:cs="Times New Roman"/>
          <w:b/>
          <w:color w:val="C00000"/>
          <w:sz w:val="28"/>
          <w:szCs w:val="28"/>
          <w:u w:val="single"/>
          <w:bdr w:val="none" w:sz="0" w:space="0" w:color="auto" w:frame="1"/>
        </w:rPr>
        <w:t>Профилактика отравления ядовитыми растениями состоит в мерах предосторожности.</w:t>
      </w:r>
    </w:p>
    <w:p w:rsidR="00977D2B" w:rsidRDefault="00977D2B" w:rsidP="00977D2B">
      <w:pPr>
        <w:spacing w:after="0" w:line="240" w:lineRule="auto"/>
        <w:ind w:firstLine="480"/>
        <w:jc w:val="both"/>
        <w:textAlignment w:val="baseline"/>
        <w:rPr>
          <w:rFonts w:ascii="Bookman Old Style" w:eastAsia="Times New Roman" w:hAnsi="Bookman Old Style" w:cs="Times New Roman"/>
          <w:b/>
          <w:color w:val="C00000"/>
          <w:sz w:val="28"/>
          <w:szCs w:val="28"/>
          <w:bdr w:val="none" w:sz="0" w:space="0" w:color="auto" w:frame="1"/>
        </w:rPr>
      </w:pPr>
    </w:p>
    <w:p w:rsidR="00AF5FF3" w:rsidRPr="00AF5FF3" w:rsidRDefault="00AF5FF3" w:rsidP="00AF5FF3">
      <w:pPr>
        <w:spacing w:after="0" w:line="240" w:lineRule="auto"/>
        <w:ind w:firstLine="480"/>
        <w:jc w:val="center"/>
        <w:textAlignment w:val="baseline"/>
        <w:rPr>
          <w:rFonts w:ascii="Bookman Old Style" w:eastAsia="Times New Roman" w:hAnsi="Bookman Old Style" w:cs="Times New Roman"/>
          <w:b/>
          <w:color w:val="C00000"/>
          <w:sz w:val="32"/>
          <w:szCs w:val="32"/>
          <w:bdr w:val="none" w:sz="0" w:space="0" w:color="auto" w:frame="1"/>
        </w:rPr>
      </w:pPr>
      <w:r w:rsidRPr="00AF5FF3">
        <w:rPr>
          <w:rFonts w:ascii="Bookman Old Style" w:eastAsia="Times New Roman" w:hAnsi="Bookman Old Style" w:cs="Times New Roman"/>
          <w:b/>
          <w:color w:val="C00000"/>
          <w:sz w:val="32"/>
          <w:szCs w:val="32"/>
          <w:bdr w:val="none" w:sz="0" w:space="0" w:color="auto" w:frame="1"/>
        </w:rPr>
        <w:t xml:space="preserve">Уважаемые </w:t>
      </w:r>
      <w:r w:rsidRPr="00AF5FF3">
        <w:rPr>
          <w:rFonts w:ascii="Bookman Old Style" w:eastAsia="Times New Roman" w:hAnsi="Bookman Old Style" w:cs="Times New Roman"/>
          <w:b/>
          <w:color w:val="C00000"/>
          <w:sz w:val="32"/>
          <w:szCs w:val="32"/>
          <w:bdr w:val="none" w:sz="0" w:space="0" w:color="auto" w:frame="1"/>
        </w:rPr>
        <w:t>взрослые</w:t>
      </w:r>
      <w:r w:rsidRPr="00AF5FF3">
        <w:rPr>
          <w:rFonts w:ascii="Bookman Old Style" w:eastAsia="Times New Roman" w:hAnsi="Bookman Old Style" w:cs="Times New Roman"/>
          <w:b/>
          <w:color w:val="C00000"/>
          <w:sz w:val="32"/>
          <w:szCs w:val="32"/>
          <w:bdr w:val="none" w:sz="0" w:space="0" w:color="auto" w:frame="1"/>
        </w:rPr>
        <w:t>!</w:t>
      </w:r>
    </w:p>
    <w:p w:rsidR="00AF5FF3" w:rsidRPr="00AF5FF3" w:rsidRDefault="00AF5FF3" w:rsidP="00AF5FF3">
      <w:pPr>
        <w:spacing w:after="0" w:line="240" w:lineRule="auto"/>
        <w:ind w:firstLine="480"/>
        <w:jc w:val="center"/>
        <w:textAlignment w:val="baseline"/>
        <w:rPr>
          <w:rFonts w:ascii="Bookman Old Style" w:eastAsia="Times New Roman" w:hAnsi="Bookman Old Style" w:cs="Times New Roman"/>
          <w:b/>
          <w:color w:val="C00000"/>
          <w:sz w:val="32"/>
          <w:szCs w:val="32"/>
          <w:bdr w:val="none" w:sz="0" w:space="0" w:color="auto" w:frame="1"/>
        </w:rPr>
      </w:pPr>
      <w:r w:rsidRPr="00AF5FF3">
        <w:rPr>
          <w:rFonts w:ascii="Bookman Old Style" w:eastAsia="Times New Roman" w:hAnsi="Bookman Old Style" w:cs="Times New Roman"/>
          <w:b/>
          <w:color w:val="C00000"/>
          <w:sz w:val="32"/>
          <w:szCs w:val="32"/>
          <w:bdr w:val="none" w:sz="0" w:space="0" w:color="auto" w:frame="1"/>
        </w:rPr>
        <w:t>Научите детей следующему:</w:t>
      </w:r>
    </w:p>
    <w:p w:rsidR="00AF5FF3" w:rsidRDefault="00AF5FF3" w:rsidP="00AF5FF3">
      <w:pPr>
        <w:spacing w:after="0" w:line="240" w:lineRule="auto"/>
        <w:ind w:firstLine="480"/>
        <w:jc w:val="both"/>
        <w:textAlignment w:val="baseline"/>
        <w:rPr>
          <w:rFonts w:ascii="Bookman Old Style" w:eastAsia="Times New Roman" w:hAnsi="Bookman Old Style" w:cs="Times New Roman"/>
          <w:b/>
          <w:color w:val="C00000"/>
          <w:sz w:val="28"/>
          <w:szCs w:val="28"/>
          <w:bdr w:val="none" w:sz="0" w:space="0" w:color="auto" w:frame="1"/>
        </w:rPr>
      </w:pPr>
    </w:p>
    <w:p w:rsidR="00AF5FF3" w:rsidRPr="00AF5FF3" w:rsidRDefault="00AF5FF3" w:rsidP="00AF5FF3">
      <w:pPr>
        <w:spacing w:after="0" w:line="240" w:lineRule="auto"/>
        <w:ind w:firstLine="480"/>
        <w:jc w:val="both"/>
        <w:textAlignment w:val="baseline"/>
        <w:rPr>
          <w:rFonts w:ascii="Bookman Old Style" w:eastAsia="Times New Roman" w:hAnsi="Bookman Old Style" w:cs="Times New Roman"/>
          <w:b/>
          <w:i/>
          <w:color w:val="5F497A" w:themeColor="accent4" w:themeShade="BF"/>
          <w:sz w:val="32"/>
          <w:szCs w:val="32"/>
          <w:bdr w:val="none" w:sz="0" w:space="0" w:color="auto" w:frame="1"/>
        </w:rPr>
      </w:pPr>
      <w:r w:rsidRPr="00AF5FF3">
        <w:rPr>
          <w:rFonts w:ascii="Bookman Old Style" w:eastAsia="Times New Roman" w:hAnsi="Bookman Old Style" w:cs="Times New Roman"/>
          <w:b/>
          <w:color w:val="C00000"/>
          <w:sz w:val="32"/>
          <w:szCs w:val="32"/>
          <w:bdr w:val="none" w:sz="0" w:space="0" w:color="auto" w:frame="1"/>
        </w:rPr>
        <w:t xml:space="preserve">! </w:t>
      </w:r>
      <w:r w:rsidRPr="00AF5FF3">
        <w:rPr>
          <w:rFonts w:ascii="Bookman Old Style" w:eastAsia="Times New Roman" w:hAnsi="Bookman Old Style" w:cs="Times New Roman"/>
          <w:b/>
          <w:i/>
          <w:color w:val="5F497A" w:themeColor="accent4" w:themeShade="BF"/>
          <w:sz w:val="32"/>
          <w:szCs w:val="32"/>
          <w:bdr w:val="none" w:sz="0" w:space="0" w:color="auto" w:frame="1"/>
        </w:rPr>
        <w:t>Нельзя пробовать на вкус неизвестные ягоды, листья, стебли растений, плоды, семена, грибы, как бы привлекательно они не выглядели.</w:t>
      </w:r>
    </w:p>
    <w:p w:rsidR="00AF5FF3" w:rsidRPr="00AF5FF3" w:rsidRDefault="00AF5FF3" w:rsidP="00AF5FF3">
      <w:pPr>
        <w:spacing w:after="0" w:line="240" w:lineRule="auto"/>
        <w:ind w:firstLine="426"/>
        <w:jc w:val="both"/>
        <w:textAlignment w:val="baseline"/>
        <w:rPr>
          <w:rFonts w:ascii="Bookman Old Style" w:eastAsia="Times New Roman" w:hAnsi="Bookman Old Style" w:cs="Times New Roman"/>
          <w:b/>
          <w:i/>
          <w:color w:val="5F497A" w:themeColor="accent4" w:themeShade="BF"/>
          <w:sz w:val="32"/>
          <w:szCs w:val="32"/>
          <w:bdr w:val="none" w:sz="0" w:space="0" w:color="auto" w:frame="1"/>
        </w:rPr>
      </w:pPr>
    </w:p>
    <w:p w:rsidR="00977D2B" w:rsidRDefault="00AF5FF3" w:rsidP="0015289C">
      <w:pPr>
        <w:spacing w:after="0" w:line="240" w:lineRule="auto"/>
        <w:ind w:firstLine="426"/>
        <w:jc w:val="both"/>
        <w:textAlignment w:val="baseline"/>
        <w:rPr>
          <w:rFonts w:ascii="Bookman Old Style" w:eastAsia="Times New Roman" w:hAnsi="Bookman Old Style" w:cs="Times New Roman"/>
          <w:b/>
          <w:i/>
          <w:color w:val="5F497A" w:themeColor="accent4" w:themeShade="BF"/>
          <w:sz w:val="32"/>
          <w:szCs w:val="32"/>
          <w:bdr w:val="none" w:sz="0" w:space="0" w:color="auto" w:frame="1"/>
        </w:rPr>
      </w:pPr>
      <w:r w:rsidRPr="00AF5FF3">
        <w:rPr>
          <w:rFonts w:ascii="Bookman Old Style" w:eastAsia="Times New Roman" w:hAnsi="Bookman Old Style" w:cs="Times New Roman"/>
          <w:b/>
          <w:i/>
          <w:color w:val="5F497A" w:themeColor="accent4" w:themeShade="BF"/>
          <w:sz w:val="32"/>
          <w:szCs w:val="32"/>
          <w:bdr w:val="none" w:sz="0" w:space="0" w:color="auto" w:frame="1"/>
        </w:rPr>
        <w:t xml:space="preserve"> </w:t>
      </w:r>
      <w:r w:rsidRPr="00AF5FF3">
        <w:rPr>
          <w:rFonts w:ascii="Bookman Old Style" w:eastAsia="Times New Roman" w:hAnsi="Bookman Old Style" w:cs="Times New Roman"/>
          <w:b/>
          <w:color w:val="C00000"/>
          <w:sz w:val="32"/>
          <w:szCs w:val="32"/>
          <w:bdr w:val="none" w:sz="0" w:space="0" w:color="auto" w:frame="1"/>
        </w:rPr>
        <w:t>!</w:t>
      </w:r>
      <w:r w:rsidRPr="00AF5FF3">
        <w:rPr>
          <w:rFonts w:ascii="Bookman Old Style" w:eastAsia="Times New Roman" w:hAnsi="Bookman Old Style" w:cs="Times New Roman"/>
          <w:b/>
          <w:i/>
          <w:color w:val="C00000"/>
          <w:sz w:val="32"/>
          <w:szCs w:val="32"/>
          <w:bdr w:val="none" w:sz="0" w:space="0" w:color="auto" w:frame="1"/>
        </w:rPr>
        <w:t xml:space="preserve"> </w:t>
      </w:r>
      <w:r w:rsidRPr="00AF5FF3">
        <w:rPr>
          <w:rFonts w:ascii="Bookman Old Style" w:eastAsia="Times New Roman" w:hAnsi="Bookman Old Style" w:cs="Times New Roman"/>
          <w:b/>
          <w:i/>
          <w:color w:val="5F497A" w:themeColor="accent4" w:themeShade="BF"/>
          <w:sz w:val="32"/>
          <w:szCs w:val="32"/>
          <w:bdr w:val="none" w:sz="0" w:space="0" w:color="auto" w:frame="1"/>
        </w:rPr>
        <w:t xml:space="preserve">К незнакомым растениям нельзя </w:t>
      </w:r>
      <w:r w:rsidR="0015289C" w:rsidRPr="00AF5FF3">
        <w:rPr>
          <w:rFonts w:ascii="Bookman Old Style" w:eastAsia="Times New Roman" w:hAnsi="Bookman Old Style" w:cs="Times New Roman"/>
          <w:b/>
          <w:i/>
          <w:color w:val="5F497A" w:themeColor="accent4" w:themeShade="BF"/>
          <w:sz w:val="32"/>
          <w:szCs w:val="32"/>
          <w:bdr w:val="none" w:sz="0" w:space="0" w:color="auto" w:frame="1"/>
        </w:rPr>
        <w:t>даже</w:t>
      </w:r>
      <w:r w:rsidR="0015289C" w:rsidRPr="00AF5FF3">
        <w:rPr>
          <w:rFonts w:ascii="Bookman Old Style" w:eastAsia="Times New Roman" w:hAnsi="Bookman Old Style" w:cs="Times New Roman"/>
          <w:b/>
          <w:i/>
          <w:color w:val="5F497A" w:themeColor="accent4" w:themeShade="BF"/>
          <w:sz w:val="32"/>
          <w:szCs w:val="32"/>
          <w:bdr w:val="none" w:sz="0" w:space="0" w:color="auto" w:frame="1"/>
        </w:rPr>
        <w:t xml:space="preserve"> </w:t>
      </w:r>
      <w:r w:rsidRPr="00AF5FF3">
        <w:rPr>
          <w:rFonts w:ascii="Bookman Old Style" w:eastAsia="Times New Roman" w:hAnsi="Bookman Old Style" w:cs="Times New Roman"/>
          <w:b/>
          <w:i/>
          <w:color w:val="5F497A" w:themeColor="accent4" w:themeShade="BF"/>
          <w:sz w:val="32"/>
          <w:szCs w:val="32"/>
          <w:bdr w:val="none" w:sz="0" w:space="0" w:color="auto" w:frame="1"/>
        </w:rPr>
        <w:t>дотрагиваться, так как можно получить ожег, аллергическую реакцию.</w:t>
      </w:r>
    </w:p>
    <w:p w:rsidR="006F501A" w:rsidRDefault="006F501A" w:rsidP="0015289C">
      <w:pPr>
        <w:spacing w:after="0" w:line="240" w:lineRule="auto"/>
        <w:ind w:firstLine="426"/>
        <w:jc w:val="both"/>
        <w:textAlignment w:val="baseline"/>
        <w:rPr>
          <w:rFonts w:ascii="Bookman Old Style" w:eastAsia="Times New Roman" w:hAnsi="Bookman Old Style" w:cs="Times New Roman"/>
          <w:b/>
          <w:i/>
          <w:color w:val="5F497A" w:themeColor="accent4" w:themeShade="BF"/>
          <w:sz w:val="32"/>
          <w:szCs w:val="32"/>
          <w:bdr w:val="none" w:sz="0" w:space="0" w:color="auto" w:frame="1"/>
        </w:rPr>
      </w:pPr>
    </w:p>
    <w:p w:rsidR="006F501A" w:rsidRPr="0015289C" w:rsidRDefault="006F501A" w:rsidP="0015289C">
      <w:pPr>
        <w:spacing w:after="0" w:line="240" w:lineRule="auto"/>
        <w:ind w:firstLine="426"/>
        <w:jc w:val="both"/>
        <w:textAlignment w:val="baseline"/>
        <w:rPr>
          <w:rFonts w:ascii="Bookman Old Style" w:eastAsia="Times New Roman" w:hAnsi="Bookman Old Style" w:cs="Times New Roman"/>
          <w:b/>
          <w:i/>
          <w:color w:val="5F497A" w:themeColor="accent4" w:themeShade="BF"/>
          <w:sz w:val="32"/>
          <w:szCs w:val="32"/>
          <w:bdr w:val="none" w:sz="0" w:space="0" w:color="auto" w:frame="1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643"/>
        <w:gridCol w:w="4643"/>
      </w:tblGrid>
      <w:tr w:rsidR="006F501A" w:rsidTr="006F501A">
        <w:trPr>
          <w:trHeight w:val="4814"/>
          <w:jc w:val="center"/>
        </w:trPr>
        <w:tc>
          <w:tcPr>
            <w:tcW w:w="46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F501A" w:rsidRDefault="006F501A" w:rsidP="006F501A">
            <w:pPr>
              <w:jc w:val="center"/>
              <w:textAlignment w:val="baseline"/>
              <w:rPr>
                <w:rFonts w:ascii="Bookman Old Style" w:eastAsia="Times New Roman" w:hAnsi="Bookman Old Style" w:cs="Times New Roman"/>
                <w:b/>
                <w:color w:val="C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Bookman Old Style" w:eastAsia="Times New Roman" w:hAnsi="Bookman Old Style" w:cs="Times New Roman"/>
                <w:b/>
                <w:noProof/>
                <w:color w:val="C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664F2B39" wp14:editId="063A238B">
                  <wp:extent cx="2292350" cy="264604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2646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F501A" w:rsidRPr="0015289C" w:rsidRDefault="006F501A" w:rsidP="006F501A">
            <w:pPr>
              <w:jc w:val="both"/>
              <w:textAlignment w:val="baseline"/>
              <w:rPr>
                <w:rFonts w:ascii="Bookman Old Style" w:eastAsia="Times New Roman" w:hAnsi="Bookman Old Style" w:cs="Times New Roman"/>
                <w:b/>
                <w:i/>
                <w:color w:val="C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Bookman Old Style" w:eastAsia="Times New Roman" w:hAnsi="Bookman Old Style" w:cs="Times New Roman"/>
                <w:b/>
                <w:i/>
                <w:color w:val="C00000"/>
                <w:sz w:val="28"/>
                <w:szCs w:val="28"/>
                <w:bdr w:val="none" w:sz="0" w:space="0" w:color="auto" w:frame="1"/>
              </w:rPr>
              <w:t xml:space="preserve">       БОРЩЕВИК</w:t>
            </w:r>
          </w:p>
          <w:p w:rsidR="006F501A" w:rsidRDefault="006F501A" w:rsidP="00977D2B">
            <w:pPr>
              <w:jc w:val="both"/>
              <w:textAlignment w:val="baseline"/>
              <w:rPr>
                <w:rFonts w:ascii="Bookman Old Style" w:eastAsia="Times New Roman" w:hAnsi="Bookman Old Style" w:cs="Times New Roman"/>
                <w:b/>
                <w:color w:val="C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6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F501A" w:rsidRDefault="006F501A" w:rsidP="00977D2B">
            <w:pPr>
              <w:jc w:val="both"/>
              <w:textAlignment w:val="baseline"/>
              <w:rPr>
                <w:rFonts w:ascii="Bookman Old Style" w:eastAsia="Times New Roman" w:hAnsi="Bookman Old Style" w:cs="Times New Roman"/>
                <w:b/>
                <w:color w:val="C00000"/>
                <w:sz w:val="28"/>
                <w:szCs w:val="28"/>
                <w:bdr w:val="none" w:sz="0" w:space="0" w:color="auto" w:frame="1"/>
              </w:rPr>
            </w:pPr>
          </w:p>
          <w:p w:rsidR="006F501A" w:rsidRDefault="006F501A" w:rsidP="00977D2B">
            <w:pPr>
              <w:jc w:val="both"/>
              <w:textAlignment w:val="baseline"/>
              <w:rPr>
                <w:rFonts w:ascii="Bookman Old Style" w:eastAsia="Times New Roman" w:hAnsi="Bookman Old Style" w:cs="Times New Roman"/>
                <w:b/>
                <w:i/>
                <w:color w:val="C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Bookman Old Style" w:eastAsia="Times New Roman" w:hAnsi="Bookman Old Style" w:cs="Times New Roman"/>
                <w:b/>
                <w:color w:val="C00000"/>
                <w:sz w:val="28"/>
                <w:szCs w:val="28"/>
                <w:bdr w:val="none" w:sz="0" w:space="0" w:color="auto" w:frame="1"/>
              </w:rPr>
              <w:t xml:space="preserve">           </w:t>
            </w:r>
            <w:r w:rsidRPr="006F501A">
              <w:rPr>
                <w:rFonts w:ascii="Bookman Old Style" w:eastAsia="Times New Roman" w:hAnsi="Bookman Old Style" w:cs="Times New Roman"/>
                <w:b/>
                <w:i/>
                <w:color w:val="C00000"/>
                <w:sz w:val="28"/>
                <w:szCs w:val="28"/>
                <w:bdr w:val="none" w:sz="0" w:space="0" w:color="auto" w:frame="1"/>
              </w:rPr>
              <w:t>ВОРОНИЙ ГЛАЗ</w:t>
            </w:r>
          </w:p>
          <w:p w:rsidR="006F501A" w:rsidRDefault="006F501A" w:rsidP="00977D2B">
            <w:pPr>
              <w:jc w:val="both"/>
              <w:textAlignment w:val="baseline"/>
              <w:rPr>
                <w:rFonts w:ascii="Bookman Old Style" w:eastAsia="Times New Roman" w:hAnsi="Bookman Old Style" w:cs="Times New Roman"/>
                <w:b/>
                <w:i/>
                <w:color w:val="C00000"/>
                <w:sz w:val="28"/>
                <w:szCs w:val="28"/>
                <w:bdr w:val="none" w:sz="0" w:space="0" w:color="auto" w:frame="1"/>
              </w:rPr>
            </w:pPr>
            <w:r w:rsidRPr="00A65CAC">
              <w:rPr>
                <w:rFonts w:ascii="Bookman Old Style" w:hAnsi="Bookman Old Style" w:cs="Times New Roman"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1CBAB6C0" wp14:editId="42019FFE">
                  <wp:simplePos x="0" y="0"/>
                  <wp:positionH relativeFrom="column">
                    <wp:posOffset>190510</wp:posOffset>
                  </wp:positionH>
                  <wp:positionV relativeFrom="paragraph">
                    <wp:posOffset>189457</wp:posOffset>
                  </wp:positionV>
                  <wp:extent cx="2414270" cy="2332990"/>
                  <wp:effectExtent l="0" t="0" r="0" b="0"/>
                  <wp:wrapNone/>
                  <wp:docPr id="2" name="Рисунок 2" descr="http://zazdoc.ru/tw_files2/urls_28/1746/d-1745853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zazdoc.ru/tw_files2/urls_28/1746/d-1745853/img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00" t="8401" r="5076" b="31716"/>
                          <a:stretch/>
                        </pic:blipFill>
                        <pic:spPr bwMode="auto">
                          <a:xfrm>
                            <a:off x="0" y="0"/>
                            <a:ext cx="2414270" cy="233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F501A" w:rsidRDefault="006F501A" w:rsidP="00977D2B">
            <w:pPr>
              <w:jc w:val="both"/>
              <w:textAlignment w:val="baseline"/>
              <w:rPr>
                <w:rFonts w:ascii="Bookman Old Style" w:eastAsia="Times New Roman" w:hAnsi="Bookman Old Style" w:cs="Times New Roman"/>
                <w:b/>
                <w:color w:val="C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977D2B" w:rsidRDefault="00977D2B" w:rsidP="00977D2B">
      <w:pPr>
        <w:spacing w:after="0" w:line="240" w:lineRule="auto"/>
        <w:ind w:firstLine="480"/>
        <w:jc w:val="both"/>
        <w:textAlignment w:val="baseline"/>
        <w:rPr>
          <w:rFonts w:ascii="Bookman Old Style" w:eastAsia="Times New Roman" w:hAnsi="Bookman Old Style" w:cs="Times New Roman"/>
          <w:b/>
          <w:color w:val="C00000"/>
          <w:sz w:val="28"/>
          <w:szCs w:val="28"/>
          <w:bdr w:val="none" w:sz="0" w:space="0" w:color="auto" w:frame="1"/>
        </w:rPr>
      </w:pPr>
    </w:p>
    <w:p w:rsidR="0015289C" w:rsidRDefault="006F501A" w:rsidP="00977D2B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b/>
          <w:color w:val="C00000"/>
          <w:sz w:val="28"/>
          <w:szCs w:val="28"/>
          <w:bdr w:val="none" w:sz="0" w:space="0" w:color="auto" w:frame="1"/>
        </w:rPr>
      </w:pPr>
      <w:r>
        <w:rPr>
          <w:rFonts w:ascii="Bookman Old Style" w:eastAsia="Times New Roman" w:hAnsi="Bookman Old Style" w:cs="Times New Roman"/>
          <w:b/>
          <w:color w:val="C00000"/>
          <w:sz w:val="28"/>
          <w:szCs w:val="28"/>
          <w:bdr w:val="none" w:sz="0" w:space="0" w:color="auto" w:frame="1"/>
        </w:rPr>
        <w:lastRenderedPageBreak/>
        <w:t xml:space="preserve">                                                </w:t>
      </w:r>
    </w:p>
    <w:p w:rsidR="0015289C" w:rsidRDefault="007D1C41" w:rsidP="0015289C">
      <w:pPr>
        <w:spacing w:after="0" w:line="240" w:lineRule="auto"/>
        <w:jc w:val="center"/>
        <w:textAlignment w:val="baseline"/>
        <w:rPr>
          <w:rFonts w:ascii="Bookman Old Style" w:eastAsia="Times New Roman" w:hAnsi="Bookman Old Style" w:cs="Times New Roman"/>
          <w:b/>
          <w:bCs/>
          <w:color w:val="C00000"/>
          <w:sz w:val="32"/>
          <w:szCs w:val="32"/>
        </w:rPr>
      </w:pPr>
      <w:r w:rsidRPr="0015289C">
        <w:rPr>
          <w:rFonts w:ascii="Bookman Old Style" w:eastAsia="Times New Roman" w:hAnsi="Bookman Old Style" w:cs="Times New Roman"/>
          <w:b/>
          <w:bCs/>
          <w:color w:val="C00000"/>
          <w:sz w:val="32"/>
          <w:szCs w:val="32"/>
        </w:rPr>
        <w:t xml:space="preserve">Действия при отравлении </w:t>
      </w:r>
    </w:p>
    <w:p w:rsidR="007D1C41" w:rsidRPr="0015289C" w:rsidRDefault="007D1C41" w:rsidP="0015289C">
      <w:pPr>
        <w:spacing w:after="0" w:line="240" w:lineRule="auto"/>
        <w:jc w:val="center"/>
        <w:textAlignment w:val="baseline"/>
        <w:rPr>
          <w:rFonts w:ascii="Bookman Old Style" w:eastAsia="Times New Roman" w:hAnsi="Bookman Old Style" w:cs="Times New Roman"/>
          <w:color w:val="C00000"/>
          <w:sz w:val="32"/>
          <w:szCs w:val="32"/>
        </w:rPr>
      </w:pPr>
      <w:r w:rsidRPr="0015289C">
        <w:rPr>
          <w:rFonts w:ascii="Bookman Old Style" w:eastAsia="Times New Roman" w:hAnsi="Bookman Old Style" w:cs="Times New Roman"/>
          <w:b/>
          <w:bCs/>
          <w:color w:val="C00000"/>
          <w:sz w:val="32"/>
          <w:szCs w:val="32"/>
        </w:rPr>
        <w:t>ядовитыми растениями:</w:t>
      </w:r>
    </w:p>
    <w:p w:rsidR="007D1C41" w:rsidRPr="0015289C" w:rsidRDefault="007D1C41" w:rsidP="0015289C">
      <w:pPr>
        <w:spacing w:after="0" w:line="240" w:lineRule="auto"/>
        <w:ind w:firstLine="284"/>
        <w:jc w:val="both"/>
        <w:textAlignment w:val="baseline"/>
        <w:rPr>
          <w:rFonts w:ascii="Bookman Old Style" w:eastAsia="Times New Roman" w:hAnsi="Bookman Old Style" w:cs="Times New Roman"/>
          <w:color w:val="C00000"/>
          <w:sz w:val="28"/>
          <w:szCs w:val="28"/>
        </w:rPr>
      </w:pPr>
      <w:r w:rsidRPr="0015289C">
        <w:rPr>
          <w:rFonts w:ascii="Bookman Old Style" w:eastAsia="Times New Roman" w:hAnsi="Bookman Old Style" w:cs="Times New Roman"/>
          <w:i/>
          <w:iCs/>
          <w:color w:val="C00000"/>
          <w:sz w:val="28"/>
          <w:szCs w:val="28"/>
        </w:rPr>
        <w:t>При попадании в организм ядовитых растений, а также при подозрении на это необходимо срочно принять меры первой помощи:</w:t>
      </w:r>
    </w:p>
    <w:p w:rsidR="0015289C" w:rsidRPr="00977D2B" w:rsidRDefault="007D1C41" w:rsidP="0015289C">
      <w:pPr>
        <w:numPr>
          <w:ilvl w:val="0"/>
          <w:numId w:val="3"/>
        </w:numPr>
        <w:tabs>
          <w:tab w:val="clear" w:pos="360"/>
          <w:tab w:val="num" w:pos="-76"/>
          <w:tab w:val="num" w:pos="142"/>
        </w:tabs>
        <w:spacing w:after="0" w:line="240" w:lineRule="auto"/>
        <w:ind w:left="284"/>
        <w:jc w:val="both"/>
        <w:textAlignment w:val="baseline"/>
        <w:rPr>
          <w:rFonts w:ascii="Bookman Old Style" w:eastAsia="Times New Roman" w:hAnsi="Bookman Old Style" w:cs="Times New Roman"/>
          <w:color w:val="373737"/>
          <w:sz w:val="28"/>
          <w:szCs w:val="28"/>
        </w:rPr>
      </w:pPr>
      <w:r w:rsidRPr="00977D2B"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  <w:t> </w:t>
      </w:r>
      <w:r w:rsidR="0015289C" w:rsidRPr="00977D2B"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  <w:t>Незамедлительно вызвать врача или скорую медицинскую помощь</w:t>
      </w:r>
    </w:p>
    <w:p w:rsidR="0015289C" w:rsidRPr="0015289C" w:rsidRDefault="0015289C" w:rsidP="0015289C">
      <w:pPr>
        <w:numPr>
          <w:ilvl w:val="0"/>
          <w:numId w:val="3"/>
        </w:numPr>
        <w:tabs>
          <w:tab w:val="num" w:pos="142"/>
        </w:tabs>
        <w:spacing w:after="0" w:line="240" w:lineRule="auto"/>
        <w:ind w:left="284"/>
        <w:jc w:val="both"/>
        <w:textAlignment w:val="baseline"/>
        <w:rPr>
          <w:rFonts w:ascii="Bookman Old Style" w:eastAsia="Times New Roman" w:hAnsi="Bookman Old Style" w:cs="Times New Roman"/>
          <w:i/>
          <w:color w:val="373737"/>
          <w:sz w:val="28"/>
          <w:szCs w:val="28"/>
        </w:rPr>
      </w:pPr>
      <w:r w:rsidRPr="0015289C">
        <w:rPr>
          <w:rFonts w:ascii="Bookman Old Style" w:eastAsia="Times New Roman" w:hAnsi="Bookman Old Style" w:cs="Times New Roman"/>
          <w:i/>
          <w:color w:val="373737"/>
          <w:sz w:val="28"/>
          <w:szCs w:val="28"/>
          <w:bdr w:val="none" w:sz="0" w:space="0" w:color="auto" w:frame="1"/>
        </w:rPr>
        <w:t>Если пострадавший в сознании, надо промыть ему желудок: дать выпить 3-4 стакана воды и, пальцем или черенком ложки надавливая на корень языка, вызвать у него рвоту. Промывание желудка следует повторить 2-3 раза.</w:t>
      </w:r>
    </w:p>
    <w:p w:rsidR="0015289C" w:rsidRPr="00977D2B" w:rsidRDefault="0015289C" w:rsidP="0015289C">
      <w:pPr>
        <w:numPr>
          <w:ilvl w:val="0"/>
          <w:numId w:val="3"/>
        </w:numPr>
        <w:tabs>
          <w:tab w:val="num" w:pos="142"/>
        </w:tabs>
        <w:spacing w:after="0" w:line="240" w:lineRule="auto"/>
        <w:ind w:left="284"/>
        <w:jc w:val="both"/>
        <w:textAlignment w:val="baseline"/>
        <w:rPr>
          <w:rFonts w:ascii="Bookman Old Style" w:eastAsia="Times New Roman" w:hAnsi="Bookman Old Style" w:cs="Times New Roman"/>
          <w:color w:val="373737"/>
          <w:sz w:val="28"/>
          <w:szCs w:val="28"/>
        </w:rPr>
      </w:pPr>
      <w:r w:rsidRPr="00977D2B"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  <w:t>При отравлении аконитом и болиголовом желудок промывают бледно-розовым раствором марганцовокислого калия (перманганата калия).</w:t>
      </w:r>
    </w:p>
    <w:p w:rsidR="0015289C" w:rsidRPr="0015289C" w:rsidRDefault="0015289C" w:rsidP="0015289C">
      <w:pPr>
        <w:numPr>
          <w:ilvl w:val="0"/>
          <w:numId w:val="3"/>
        </w:numPr>
        <w:tabs>
          <w:tab w:val="num" w:pos="142"/>
        </w:tabs>
        <w:spacing w:after="0" w:line="240" w:lineRule="auto"/>
        <w:ind w:left="284"/>
        <w:jc w:val="both"/>
        <w:textAlignment w:val="baseline"/>
        <w:rPr>
          <w:rFonts w:ascii="Bookman Old Style" w:eastAsia="Times New Roman" w:hAnsi="Bookman Old Style" w:cs="Times New Roman"/>
          <w:i/>
          <w:color w:val="373737"/>
          <w:sz w:val="28"/>
          <w:szCs w:val="28"/>
        </w:rPr>
      </w:pPr>
      <w:r w:rsidRPr="0015289C">
        <w:rPr>
          <w:rFonts w:ascii="Bookman Old Style" w:eastAsia="Times New Roman" w:hAnsi="Bookman Old Style" w:cs="Times New Roman"/>
          <w:i/>
          <w:color w:val="373737"/>
          <w:sz w:val="28"/>
          <w:szCs w:val="28"/>
          <w:bdr w:val="none" w:sz="0" w:space="0" w:color="auto" w:frame="1"/>
        </w:rPr>
        <w:t>Так как многие яды хорошо адсорбируются активированным углем, после промывания желудка рекомендуется принять активированный уголь (карболен).</w:t>
      </w:r>
    </w:p>
    <w:p w:rsidR="0015289C" w:rsidRPr="00977D2B" w:rsidRDefault="0015289C" w:rsidP="0015289C">
      <w:pPr>
        <w:numPr>
          <w:ilvl w:val="0"/>
          <w:numId w:val="3"/>
        </w:numPr>
        <w:tabs>
          <w:tab w:val="num" w:pos="142"/>
        </w:tabs>
        <w:spacing w:after="0" w:line="240" w:lineRule="auto"/>
        <w:ind w:left="284"/>
        <w:jc w:val="both"/>
        <w:textAlignment w:val="baseline"/>
        <w:rPr>
          <w:rFonts w:ascii="Bookman Old Style" w:eastAsia="Times New Roman" w:hAnsi="Bookman Old Style" w:cs="Times New Roman"/>
          <w:color w:val="373737"/>
          <w:sz w:val="28"/>
          <w:szCs w:val="28"/>
        </w:rPr>
      </w:pPr>
      <w:r w:rsidRPr="00977D2B"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  <w:t>После оказания первой медицинской помощи рекомендуется как можно быстрее доставить пострадавшего в мед. учреждение. Особая срочность вызвана в тех случаях, когда отравление вызвано растениями, воздействующими на нервную систему и сердце.</w:t>
      </w:r>
    </w:p>
    <w:p w:rsidR="0015289C" w:rsidRPr="0015289C" w:rsidRDefault="0015289C" w:rsidP="0015289C">
      <w:pPr>
        <w:numPr>
          <w:ilvl w:val="0"/>
          <w:numId w:val="3"/>
        </w:numPr>
        <w:tabs>
          <w:tab w:val="num" w:pos="142"/>
        </w:tabs>
        <w:spacing w:after="0" w:line="240" w:lineRule="auto"/>
        <w:ind w:left="284"/>
        <w:jc w:val="both"/>
        <w:textAlignment w:val="baseline"/>
        <w:rPr>
          <w:rFonts w:ascii="Bookman Old Style" w:eastAsia="Times New Roman" w:hAnsi="Bookman Old Style" w:cs="Times New Roman"/>
          <w:i/>
          <w:color w:val="373737"/>
          <w:sz w:val="28"/>
          <w:szCs w:val="28"/>
        </w:rPr>
      </w:pPr>
      <w:r w:rsidRPr="0015289C">
        <w:rPr>
          <w:rFonts w:ascii="Bookman Old Style" w:eastAsia="Times New Roman" w:hAnsi="Bookman Old Style" w:cs="Times New Roman"/>
          <w:i/>
          <w:color w:val="373737"/>
          <w:sz w:val="28"/>
          <w:szCs w:val="28"/>
          <w:bdr w:val="none" w:sz="0" w:space="0" w:color="auto" w:frame="1"/>
        </w:rPr>
        <w:t>При развитии судорог важно не допустить нарушения дыхания за счет спазма жевательных мышц, поэтому в рот пострадавшего следует вставить черенок ложки, обернутый бинтом или носовым платком.</w:t>
      </w:r>
    </w:p>
    <w:p w:rsidR="0015289C" w:rsidRDefault="0015289C" w:rsidP="0015289C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i/>
          <w:color w:val="373737"/>
          <w:sz w:val="28"/>
          <w:szCs w:val="28"/>
          <w:bdr w:val="none" w:sz="0" w:space="0" w:color="auto" w:frame="1"/>
        </w:rPr>
      </w:pPr>
    </w:p>
    <w:p w:rsidR="0015289C" w:rsidRDefault="0015289C" w:rsidP="0015289C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i/>
          <w:color w:val="373737"/>
          <w:sz w:val="28"/>
          <w:szCs w:val="28"/>
          <w:bdr w:val="none" w:sz="0" w:space="0" w:color="auto" w:frame="1"/>
        </w:rPr>
      </w:pPr>
    </w:p>
    <w:p w:rsidR="0015289C" w:rsidRDefault="0015289C" w:rsidP="0015289C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i/>
          <w:color w:val="373737"/>
          <w:sz w:val="28"/>
          <w:szCs w:val="28"/>
          <w:bdr w:val="none" w:sz="0" w:space="0" w:color="auto" w:frame="1"/>
        </w:rPr>
      </w:pPr>
      <w:r>
        <w:rPr>
          <w:rFonts w:ascii="Bookman Old Style" w:eastAsia="Times New Roman" w:hAnsi="Bookman Old Style" w:cs="Times New Roman"/>
          <w:i/>
          <w:noProof/>
          <w:color w:val="373737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41856" behindDoc="1" locked="0" layoutInCell="1" allowOverlap="1" wp14:anchorId="6F7E398C" wp14:editId="5872A379">
            <wp:simplePos x="0" y="0"/>
            <wp:positionH relativeFrom="column">
              <wp:posOffset>3343910</wp:posOffset>
            </wp:positionH>
            <wp:positionV relativeFrom="paragraph">
              <wp:posOffset>867050</wp:posOffset>
            </wp:positionV>
            <wp:extent cx="2402006" cy="20256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06" cy="202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Bookman Old Style" w:eastAsia="Times New Roman" w:hAnsi="Bookman Old Style" w:cs="Times New Roman"/>
          <w:i/>
          <w:noProof/>
          <w:color w:val="373737"/>
          <w:sz w:val="28"/>
          <w:szCs w:val="28"/>
          <w:bdr w:val="none" w:sz="0" w:space="0" w:color="auto" w:frame="1"/>
        </w:rPr>
        <w:drawing>
          <wp:inline distT="0" distB="0" distL="0" distR="0" wp14:anchorId="40F63D49" wp14:editId="4199FBAD">
            <wp:extent cx="2770238" cy="232011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945" cy="2399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289C" w:rsidRPr="006F501A" w:rsidRDefault="0015289C" w:rsidP="0015289C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b/>
          <w:i/>
          <w:color w:val="C00000"/>
          <w:sz w:val="28"/>
          <w:szCs w:val="28"/>
          <w:bdr w:val="none" w:sz="0" w:space="0" w:color="auto" w:frame="1"/>
        </w:rPr>
      </w:pPr>
      <w:r>
        <w:rPr>
          <w:rFonts w:ascii="Bookman Old Style" w:eastAsia="Times New Roman" w:hAnsi="Bookman Old Style" w:cs="Times New Roman"/>
          <w:color w:val="373737"/>
          <w:sz w:val="28"/>
          <w:szCs w:val="28"/>
          <w:bdr w:val="none" w:sz="0" w:space="0" w:color="auto" w:frame="1"/>
        </w:rPr>
        <w:t xml:space="preserve">            </w:t>
      </w:r>
      <w:r w:rsidRPr="006F501A">
        <w:rPr>
          <w:rFonts w:ascii="Bookman Old Style" w:eastAsia="Times New Roman" w:hAnsi="Bookman Old Style" w:cs="Times New Roman"/>
          <w:b/>
          <w:i/>
          <w:color w:val="C00000"/>
          <w:sz w:val="28"/>
          <w:szCs w:val="28"/>
          <w:bdr w:val="none" w:sz="0" w:space="0" w:color="auto" w:frame="1"/>
        </w:rPr>
        <w:t>ЛЬНЯНКА</w:t>
      </w:r>
    </w:p>
    <w:p w:rsidR="0015289C" w:rsidRDefault="0015289C" w:rsidP="0015289C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i/>
          <w:color w:val="373737"/>
          <w:sz w:val="28"/>
          <w:szCs w:val="28"/>
          <w:bdr w:val="none" w:sz="0" w:space="0" w:color="auto" w:frame="1"/>
        </w:rPr>
      </w:pPr>
    </w:p>
    <w:p w:rsidR="0015289C" w:rsidRDefault="0015289C" w:rsidP="0015289C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i/>
          <w:color w:val="373737"/>
          <w:sz w:val="28"/>
          <w:szCs w:val="28"/>
          <w:bdr w:val="none" w:sz="0" w:space="0" w:color="auto" w:frame="1"/>
        </w:rPr>
      </w:pPr>
    </w:p>
    <w:p w:rsidR="0015289C" w:rsidRPr="006F501A" w:rsidRDefault="0015289C" w:rsidP="0015289C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b/>
          <w:i/>
          <w:color w:val="C00000"/>
          <w:sz w:val="28"/>
          <w:szCs w:val="28"/>
          <w:bdr w:val="none" w:sz="0" w:space="0" w:color="auto" w:frame="1"/>
        </w:rPr>
      </w:pPr>
      <w:r>
        <w:rPr>
          <w:rFonts w:ascii="Bookman Old Style" w:eastAsia="Times New Roman" w:hAnsi="Bookman Old Style" w:cs="Times New Roman"/>
          <w:i/>
          <w:color w:val="373737"/>
          <w:sz w:val="28"/>
          <w:szCs w:val="28"/>
          <w:bdr w:val="none" w:sz="0" w:space="0" w:color="auto" w:frame="1"/>
        </w:rPr>
        <w:t xml:space="preserve">                                                                          </w:t>
      </w:r>
      <w:r w:rsidRPr="006F501A">
        <w:rPr>
          <w:rFonts w:ascii="Bookman Old Style" w:eastAsia="Times New Roman" w:hAnsi="Bookman Old Style" w:cs="Times New Roman"/>
          <w:b/>
          <w:i/>
          <w:color w:val="C00000"/>
          <w:sz w:val="28"/>
          <w:szCs w:val="28"/>
          <w:bdr w:val="none" w:sz="0" w:space="0" w:color="auto" w:frame="1"/>
        </w:rPr>
        <w:t>ЧИСТОТЕЛ</w:t>
      </w:r>
    </w:p>
    <w:p w:rsidR="00A65CAC" w:rsidRPr="00977D2B" w:rsidRDefault="00A65CAC" w:rsidP="00977D2B">
      <w:pPr>
        <w:spacing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bookmarkStart w:id="0" w:name="_GoBack"/>
      <w:bookmarkEnd w:id="0"/>
    </w:p>
    <w:sectPr w:rsidR="00A65CAC" w:rsidRPr="00977D2B" w:rsidSect="00977D2B">
      <w:pgSz w:w="11906" w:h="16838"/>
      <w:pgMar w:top="851" w:right="1418" w:bottom="851" w:left="1418" w:header="709" w:footer="709" w:gutter="0"/>
      <w:pgBorders w:offsetFrom="page">
        <w:top w:val="flowersTiny" w:sz="30" w:space="24" w:color="auto"/>
        <w:left w:val="flowersTiny" w:sz="30" w:space="24" w:color="auto"/>
        <w:bottom w:val="flowersTiny" w:sz="30" w:space="24" w:color="auto"/>
        <w:right w:val="flowersTiny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5628AF"/>
    <w:multiLevelType w:val="multilevel"/>
    <w:tmpl w:val="FEEC2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2A5F446F"/>
    <w:multiLevelType w:val="multilevel"/>
    <w:tmpl w:val="22A46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561BEE"/>
    <w:multiLevelType w:val="multilevel"/>
    <w:tmpl w:val="50728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A14A6A"/>
    <w:multiLevelType w:val="multilevel"/>
    <w:tmpl w:val="103AC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AA6B13"/>
    <w:multiLevelType w:val="multilevel"/>
    <w:tmpl w:val="22DEEE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D1C41"/>
    <w:rsid w:val="0015289C"/>
    <w:rsid w:val="00253EB0"/>
    <w:rsid w:val="006F501A"/>
    <w:rsid w:val="007230A4"/>
    <w:rsid w:val="007D1C41"/>
    <w:rsid w:val="00977D2B"/>
    <w:rsid w:val="00A65CAC"/>
    <w:rsid w:val="00AF5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C9E3BC-4E29-4C63-ACC1-538070ECF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D1C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1C4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7D1C4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D1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7D1C41"/>
    <w:rPr>
      <w:b/>
      <w:bCs/>
    </w:rPr>
  </w:style>
  <w:style w:type="character" w:styleId="a6">
    <w:name w:val="Emphasis"/>
    <w:basedOn w:val="a0"/>
    <w:uiPriority w:val="20"/>
    <w:qFormat/>
    <w:rsid w:val="007D1C41"/>
    <w:rPr>
      <w:i/>
      <w:iCs/>
    </w:rPr>
  </w:style>
  <w:style w:type="table" w:styleId="a7">
    <w:name w:val="Table Grid"/>
    <w:basedOn w:val="a1"/>
    <w:uiPriority w:val="59"/>
    <w:rsid w:val="006F50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07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6059">
          <w:marLeft w:val="93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58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Админ</cp:lastModifiedBy>
  <cp:revision>5</cp:revision>
  <dcterms:created xsi:type="dcterms:W3CDTF">2017-05-13T13:59:00Z</dcterms:created>
  <dcterms:modified xsi:type="dcterms:W3CDTF">2017-08-08T17:38:00Z</dcterms:modified>
</cp:coreProperties>
</file>