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DBDB" w:themeColor="accent3" w:themeTint="66"/>
  <w:body>
    <w:p w:rsidR="00F023BB" w:rsidRPr="006314F3" w:rsidRDefault="00F023BB" w:rsidP="00D4667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60"/>
          <w:szCs w:val="60"/>
          <w:lang w:eastAsia="ru-RU"/>
        </w:rPr>
      </w:pPr>
      <w:r w:rsidRPr="006314F3">
        <w:rPr>
          <w:rFonts w:ascii="Cambria" w:eastAsia="Times New Roman" w:hAnsi="Cambria" w:cs="Times New Roman"/>
          <w:b/>
          <w:color w:val="002060"/>
          <w:sz w:val="60"/>
          <w:szCs w:val="60"/>
          <w:lang w:eastAsia="ru-RU"/>
        </w:rPr>
        <w:t xml:space="preserve">ДИАЛОГ С </w:t>
      </w:r>
      <w:proofErr w:type="gramStart"/>
      <w:r w:rsidRPr="006314F3">
        <w:rPr>
          <w:rFonts w:ascii="Cambria" w:eastAsia="Times New Roman" w:hAnsi="Cambria" w:cs="Times New Roman"/>
          <w:b/>
          <w:color w:val="002060"/>
          <w:sz w:val="60"/>
          <w:szCs w:val="60"/>
          <w:lang w:eastAsia="ru-RU"/>
        </w:rPr>
        <w:t>ЧЕТВЕРОНОГИМ</w:t>
      </w:r>
      <w:proofErr w:type="gramEnd"/>
      <w:r w:rsidRPr="006314F3">
        <w:rPr>
          <w:rFonts w:ascii="Cambria" w:eastAsia="Times New Roman" w:hAnsi="Cambria" w:cs="Times New Roman"/>
          <w:b/>
          <w:color w:val="002060"/>
          <w:sz w:val="60"/>
          <w:szCs w:val="60"/>
          <w:lang w:eastAsia="ru-RU"/>
        </w:rPr>
        <w:t xml:space="preserve">… </w:t>
      </w:r>
    </w:p>
    <w:p w:rsidR="006314F3" w:rsidRPr="006314F3" w:rsidRDefault="006314F3" w:rsidP="00D4667E">
      <w:pPr>
        <w:spacing w:after="0" w:line="240" w:lineRule="auto"/>
        <w:jc w:val="center"/>
        <w:rPr>
          <w:rFonts w:ascii="Cambria" w:eastAsia="Times New Roman" w:hAnsi="Cambria" w:cs="Times New Roman"/>
          <w:b/>
          <w:sz w:val="60"/>
          <w:szCs w:val="60"/>
          <w:lang w:eastAsia="ru-RU"/>
        </w:rPr>
      </w:pPr>
      <w:r>
        <w:rPr>
          <w:rFonts w:ascii="Cambria" w:eastAsia="Times New Roman" w:hAnsi="Cambria" w:cs="Times New Roman"/>
          <w:b/>
          <w:noProof/>
          <w:sz w:val="60"/>
          <w:szCs w:val="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38735</wp:posOffset>
            </wp:positionV>
            <wp:extent cx="3238500" cy="2324100"/>
            <wp:effectExtent l="19050" t="0" r="0" b="0"/>
            <wp:wrapSquare wrapText="bothSides"/>
            <wp:docPr id="1" name="Рисунок 16" descr="C:\Users\PC028\Desktop\beshenstvo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028\Desktop\beshenstvo_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505FD" w:rsidRDefault="00F023BB" w:rsidP="00D4667E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ru-RU"/>
        </w:rPr>
      </w:pPr>
      <w:r w:rsidRPr="00A505FD">
        <w:rPr>
          <w:rFonts w:ascii="Cambria" w:eastAsia="Times New Roman" w:hAnsi="Cambria" w:cs="Times New Roman"/>
          <w:b/>
          <w:color w:val="002060"/>
          <w:sz w:val="40"/>
          <w:szCs w:val="40"/>
          <w:lang w:eastAsia="ru-RU"/>
        </w:rPr>
        <w:t xml:space="preserve"> ИЛИ</w:t>
      </w:r>
      <w:r w:rsidRPr="00A505FD">
        <w:rPr>
          <w:rFonts w:ascii="Cambria" w:eastAsia="Times New Roman" w:hAnsi="Cambria" w:cs="Times New Roman"/>
          <w:b/>
          <w:sz w:val="40"/>
          <w:szCs w:val="40"/>
          <w:lang w:eastAsia="ru-RU"/>
        </w:rPr>
        <w:t xml:space="preserve"> </w:t>
      </w:r>
    </w:p>
    <w:p w:rsidR="006314F3" w:rsidRPr="00A505FD" w:rsidRDefault="00F023BB" w:rsidP="00D4667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C00000"/>
          <w:sz w:val="40"/>
          <w:szCs w:val="40"/>
          <w:lang w:eastAsia="ru-RU"/>
        </w:rPr>
      </w:pPr>
      <w:r w:rsidRPr="00A505FD">
        <w:rPr>
          <w:rFonts w:ascii="Cambria" w:eastAsia="Times New Roman" w:hAnsi="Cambria" w:cs="Times New Roman"/>
          <w:b/>
          <w:color w:val="C00000"/>
          <w:sz w:val="40"/>
          <w:szCs w:val="40"/>
          <w:lang w:eastAsia="ru-RU"/>
        </w:rPr>
        <w:t xml:space="preserve">КАК ПРЕДУПРЕДИТЬ </w:t>
      </w:r>
    </w:p>
    <w:p w:rsidR="00F023BB" w:rsidRPr="00A505FD" w:rsidRDefault="00F023BB" w:rsidP="00D4667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C00000"/>
          <w:sz w:val="40"/>
          <w:szCs w:val="40"/>
          <w:lang w:eastAsia="ru-RU"/>
        </w:rPr>
      </w:pPr>
      <w:r w:rsidRPr="00A505FD">
        <w:rPr>
          <w:rFonts w:ascii="Cambria" w:eastAsia="Times New Roman" w:hAnsi="Cambria" w:cs="Times New Roman"/>
          <w:b/>
          <w:color w:val="C00000"/>
          <w:sz w:val="40"/>
          <w:szCs w:val="40"/>
          <w:lang w:eastAsia="ru-RU"/>
        </w:rPr>
        <w:t>НАПАДЕНИЕ СОБАК?</w:t>
      </w:r>
    </w:p>
    <w:p w:rsidR="00F023BB" w:rsidRPr="006314F3" w:rsidRDefault="00F023BB" w:rsidP="00D4667E">
      <w:pPr>
        <w:spacing w:after="0" w:line="240" w:lineRule="auto"/>
        <w:ind w:left="-142"/>
        <w:jc w:val="both"/>
        <w:rPr>
          <w:rFonts w:ascii="Cambria" w:eastAsia="Times New Roman" w:hAnsi="Cambria" w:cs="Lucida Sans Unicode"/>
          <w:sz w:val="32"/>
          <w:szCs w:val="32"/>
          <w:u w:val="single"/>
          <w:lang w:eastAsia="ru-RU"/>
        </w:rPr>
      </w:pPr>
      <w:r w:rsidRPr="006314F3">
        <w:rPr>
          <w:rFonts w:ascii="Cambria" w:eastAsia="Times New Roman" w:hAnsi="Cambria" w:cs="Lucida Sans Unicode"/>
          <w:sz w:val="32"/>
          <w:szCs w:val="32"/>
          <w:u w:val="single"/>
          <w:lang w:eastAsia="ru-RU"/>
        </w:rPr>
        <w:t xml:space="preserve">При нападении собаки </w:t>
      </w:r>
      <w:r w:rsidRPr="006314F3">
        <w:rPr>
          <w:rFonts w:ascii="Cambria" w:eastAsia="Times New Roman" w:hAnsi="Cambria" w:cs="Lucida Sans Unicode"/>
          <w:b/>
          <w:bCs/>
          <w:color w:val="C00000"/>
          <w:sz w:val="32"/>
          <w:szCs w:val="32"/>
          <w:u w:val="single"/>
          <w:lang w:eastAsia="ru-RU"/>
        </w:rPr>
        <w:t>НЕЛЬЗЯ:</w:t>
      </w:r>
    </w:p>
    <w:p w:rsidR="00F023BB" w:rsidRPr="00D4667E" w:rsidRDefault="00F023BB" w:rsidP="00D4667E">
      <w:pPr>
        <w:numPr>
          <w:ilvl w:val="0"/>
          <w:numId w:val="2"/>
        </w:numPr>
        <w:spacing w:after="0" w:line="288" w:lineRule="atLeast"/>
        <w:ind w:left="563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>Заигрывать</w:t>
      </w: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 с незнакомой собакой, даже если она кажется вам дружелюбной. Дружелюбие может закончиться в любой момент, если вы слишком высоко подняли руку или позволили себе какой-нибудь резкий жест, который собака восприняла как вызов - и тогда вместо виляющего хвостика вы увидите оскаленные клыки.</w:t>
      </w:r>
    </w:p>
    <w:p w:rsidR="00F023BB" w:rsidRPr="00D4667E" w:rsidRDefault="00F023BB" w:rsidP="00D4667E">
      <w:pPr>
        <w:numPr>
          <w:ilvl w:val="0"/>
          <w:numId w:val="2"/>
        </w:numPr>
        <w:spacing w:after="0" w:line="288" w:lineRule="atLeast"/>
        <w:ind w:left="563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>Подходить к собаке, когда она ест или стережет</w:t>
      </w: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 какую-нибудь вещь. Собака, защищающая кость, свою избранницу или оставленную на сохранение хозяином вещь, может, если вы приблизитесь слишком близко, напасть на вас! Крайне опасны собаки, охраняющие коттеджи. Оставьте привычку пролезать в щели в заборах, сокращая путь.</w:t>
      </w:r>
    </w:p>
    <w:p w:rsidR="00F023BB" w:rsidRPr="00D4667E" w:rsidRDefault="00F023BB" w:rsidP="00D4667E">
      <w:pPr>
        <w:numPr>
          <w:ilvl w:val="0"/>
          <w:numId w:val="2"/>
        </w:numPr>
        <w:spacing w:after="0" w:line="288" w:lineRule="atLeast"/>
        <w:ind w:left="563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>Показывать свою боязнь</w:t>
      </w: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. От готовой к нападению собаки уходить </w:t>
      </w:r>
      <w:proofErr w:type="gramStart"/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>следует</w:t>
      </w:r>
      <w:proofErr w:type="gramEnd"/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 медленно пятясь, не отрывая от нее глаз и не выказывая своей боязни. Опасно размахивать руками и совершать резкие движения. Любое из них собака может истолковать как агрессию.</w:t>
      </w:r>
    </w:p>
    <w:p w:rsidR="00F023BB" w:rsidRPr="00D4667E" w:rsidRDefault="00F023BB" w:rsidP="00D4667E">
      <w:pPr>
        <w:numPr>
          <w:ilvl w:val="0"/>
          <w:numId w:val="2"/>
        </w:numPr>
        <w:spacing w:after="0" w:line="288" w:lineRule="atLeast"/>
        <w:ind w:left="563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>Пытаться убежать</w:t>
      </w: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>. В собаке, как и во всяком хищнике, силен инстинкт преследования. Убегающая жертва доказывает свою слабость, и, значит, ее можно безнаказанно добить. </w:t>
      </w:r>
    </w:p>
    <w:p w:rsidR="00F023BB" w:rsidRPr="00D4667E" w:rsidRDefault="00F023BB" w:rsidP="00D4667E">
      <w:pPr>
        <w:numPr>
          <w:ilvl w:val="0"/>
          <w:numId w:val="2"/>
        </w:numPr>
        <w:spacing w:after="0" w:line="288" w:lineRule="atLeast"/>
        <w:ind w:left="563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>Поворачиваться к собаке спиной</w:t>
      </w: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. Если собака по отношению к вам проявляет агрессивность - ни в коем случае не поворачивайтесь к ней спиной и не пытайтесь убежать. Бегство провоцирует погоню и нападение. </w:t>
      </w:r>
    </w:p>
    <w:p w:rsidR="00F023BB" w:rsidRPr="00D4667E" w:rsidRDefault="00F023BB" w:rsidP="00D4667E">
      <w:pPr>
        <w:numPr>
          <w:ilvl w:val="0"/>
          <w:numId w:val="2"/>
        </w:numPr>
        <w:spacing w:after="0" w:line="288" w:lineRule="atLeast"/>
        <w:ind w:left="563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И еще одно НЕ. </w:t>
      </w:r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>Нельзя усердствовать в избиении собаки</w:t>
      </w: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, помня, что может появиться ее разъяренный хозяин, способный на все. </w:t>
      </w:r>
    </w:p>
    <w:p w:rsidR="00D4667E" w:rsidRDefault="00D4667E" w:rsidP="00D4667E">
      <w:pPr>
        <w:spacing w:after="0" w:line="240" w:lineRule="auto"/>
        <w:ind w:left="563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</w:p>
    <w:p w:rsidR="00F023BB" w:rsidRPr="006314F3" w:rsidRDefault="00F023BB" w:rsidP="00D4667E">
      <w:pPr>
        <w:spacing w:after="0" w:line="240" w:lineRule="auto"/>
        <w:ind w:firstLine="563"/>
        <w:jc w:val="both"/>
        <w:rPr>
          <w:rFonts w:ascii="Cambria" w:eastAsia="Times New Roman" w:hAnsi="Cambria" w:cs="Lucida Sans Unicode"/>
          <w:color w:val="C00000"/>
          <w:sz w:val="32"/>
          <w:szCs w:val="32"/>
          <w:u w:val="single"/>
          <w:lang w:eastAsia="ru-RU"/>
        </w:rPr>
      </w:pPr>
      <w:r w:rsidRPr="006314F3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  </w:t>
      </w:r>
      <w:r w:rsidRPr="006314F3">
        <w:rPr>
          <w:rFonts w:ascii="Cambria" w:eastAsia="Times New Roman" w:hAnsi="Cambria" w:cs="Lucida Sans Unicode"/>
          <w:b/>
          <w:bCs/>
          <w:color w:val="C00000"/>
          <w:sz w:val="32"/>
          <w:szCs w:val="32"/>
          <w:u w:val="single"/>
          <w:lang w:eastAsia="ru-RU"/>
        </w:rPr>
        <w:t>НЕОБХОДИМО:</w:t>
      </w:r>
    </w:p>
    <w:p w:rsidR="00F023BB" w:rsidRPr="00D4667E" w:rsidRDefault="00F023BB" w:rsidP="00D4667E">
      <w:pPr>
        <w:numPr>
          <w:ilvl w:val="0"/>
          <w:numId w:val="1"/>
        </w:numPr>
        <w:spacing w:after="0" w:line="288" w:lineRule="atLeast"/>
        <w:ind w:left="563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>Попытаться остановить</w:t>
      </w: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 нападающую собаку громкой командой: "Фу", "Сидеть!", "Стоять!" и пр. Привычная, усвоенная на уровне условного рефлекса команда, может остановить собаку.</w:t>
      </w:r>
    </w:p>
    <w:p w:rsidR="00F023BB" w:rsidRPr="00D4667E" w:rsidRDefault="00F023BB" w:rsidP="00D4667E">
      <w:pPr>
        <w:numPr>
          <w:ilvl w:val="0"/>
          <w:numId w:val="1"/>
        </w:numPr>
        <w:spacing w:after="0" w:line="288" w:lineRule="atLeast"/>
        <w:ind w:left="563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 xml:space="preserve">Бросить в </w:t>
      </w:r>
      <w:proofErr w:type="gramStart"/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>собаку</w:t>
      </w:r>
      <w:proofErr w:type="gramEnd"/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 xml:space="preserve"> какой - </w:t>
      </w:r>
      <w:proofErr w:type="spellStart"/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>нибудь</w:t>
      </w:r>
      <w:proofErr w:type="spellEnd"/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 xml:space="preserve"> предмет</w:t>
      </w: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>, чтобы выиграть время и успеть ретироваться к ближайшему дереву, открытой двери подъезда, лестнице на игровой площадке.</w:t>
      </w:r>
    </w:p>
    <w:p w:rsidR="00F023BB" w:rsidRPr="00D4667E" w:rsidRDefault="00F023BB" w:rsidP="00D4667E">
      <w:pPr>
        <w:numPr>
          <w:ilvl w:val="0"/>
          <w:numId w:val="1"/>
        </w:numPr>
        <w:spacing w:after="0" w:line="288" w:lineRule="atLeast"/>
        <w:ind w:left="563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 xml:space="preserve">Использовать газовое оружие или </w:t>
      </w:r>
      <w:proofErr w:type="spellStart"/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>электрошокер</w:t>
      </w:r>
      <w:proofErr w:type="spellEnd"/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 xml:space="preserve"> и газовый баллончик</w:t>
      </w: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, если он заряжен не слезоточивым газом, а перцовой смесью (МПК). </w:t>
      </w:r>
      <w:proofErr w:type="gramStart"/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Из отечественных более всего подходят </w:t>
      </w:r>
      <w:hyperlink r:id="rId6" w:history="1">
        <w:r w:rsidRPr="00D4667E">
          <w:rPr>
            <w:rFonts w:ascii="Cambria" w:eastAsia="Times New Roman" w:hAnsi="Cambria" w:cs="Lucida Sans Unicode"/>
            <w:sz w:val="28"/>
            <w:szCs w:val="28"/>
            <w:lang w:eastAsia="ru-RU"/>
          </w:rPr>
          <w:t>газовые баллончики серии "Скорпион 5000"</w:t>
        </w:r>
      </w:hyperlink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>. В их состав включены чувствительные для собак ингредиенты.</w:t>
      </w:r>
      <w:proofErr w:type="gramEnd"/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 </w:t>
      </w: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lastRenderedPageBreak/>
        <w:t xml:space="preserve">Аналогичным действием обладают некоторые модификации </w:t>
      </w:r>
      <w:hyperlink r:id="rId7" w:history="1">
        <w:r w:rsidRPr="00D4667E">
          <w:rPr>
            <w:rFonts w:ascii="Cambria" w:eastAsia="Times New Roman" w:hAnsi="Cambria" w:cs="Lucida Sans Unicode"/>
            <w:sz w:val="28"/>
            <w:szCs w:val="28"/>
            <w:lang w:eastAsia="ru-RU"/>
          </w:rPr>
          <w:t>баллончиков типа  "Шок"</w:t>
        </w:r>
      </w:hyperlink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>.</w:t>
      </w:r>
    </w:p>
    <w:p w:rsidR="00F023BB" w:rsidRPr="00D4667E" w:rsidRDefault="00F023BB" w:rsidP="00D4667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07"/>
        <w:contextualSpacing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Для усиления эффекта психической атаки можно </w:t>
      </w:r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>попытаться резко изменить свой внешний вид</w:t>
      </w: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>. Например, разведя полы верхней одежды. Именно так, изменением формы тела в природе, потенциальные жертвы отпугивают хищников. Известны случаи, когда люди таким образом "отбивались" от лесных зверей. Только разводя полы, не надо засовывать руки в карманы! Руки вам могут пригодиться, если собака окажется маловпечатлительной.</w:t>
      </w:r>
    </w:p>
    <w:p w:rsidR="00F023BB" w:rsidRPr="00D4667E" w:rsidRDefault="00F023BB" w:rsidP="00D4667E">
      <w:pPr>
        <w:numPr>
          <w:ilvl w:val="0"/>
          <w:numId w:val="1"/>
        </w:numPr>
        <w:spacing w:after="0" w:line="288" w:lineRule="atLeast"/>
        <w:ind w:left="563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>Защищаться с помощью палки или камня</w:t>
      </w: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. Допустимо использование подручных колющих и режущих предметов -  пилок для ногтей, ножниц, острых ключей, разбитой бутылки. </w:t>
      </w:r>
    </w:p>
    <w:p w:rsidR="00F023BB" w:rsidRPr="00D4667E" w:rsidRDefault="00F023BB" w:rsidP="00D4667E">
      <w:pPr>
        <w:numPr>
          <w:ilvl w:val="0"/>
          <w:numId w:val="1"/>
        </w:numPr>
        <w:spacing w:after="0" w:line="288" w:lineRule="atLeast"/>
        <w:ind w:left="563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При прыжке собаки - </w:t>
      </w:r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>защитить горло</w:t>
      </w: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, прижав подбородок к груди и выставив вперед руку. </w:t>
      </w:r>
    </w:p>
    <w:p w:rsidR="00F023BB" w:rsidRPr="00D4667E" w:rsidRDefault="00F023BB" w:rsidP="00D4667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07"/>
        <w:contextualSpacing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>Пытаться сдерживать нападение</w:t>
      </w: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, хватая напавшую собаку за </w:t>
      </w:r>
      <w:proofErr w:type="gramStart"/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>морду</w:t>
      </w:r>
      <w:proofErr w:type="gramEnd"/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 и пиная ее снизу в живот. Бейте пальцами в глаза и уши! Душите. Конечно, ваши руки в этот момент могут пострадать, но главное – уберечь горло! Ну, а раз не беречь - суйте руку собаке прямо в пасть. И толкайте </w:t>
      </w:r>
      <w:proofErr w:type="gramStart"/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>поглубже</w:t>
      </w:r>
      <w:proofErr w:type="gramEnd"/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 - в глотку. Известны случаи, когда таким приемом люди даже волков одолевали. </w:t>
      </w:r>
      <w:r w:rsidRPr="00D4667E">
        <w:rPr>
          <w:rFonts w:ascii="Cambria" w:eastAsia="Times New Roman" w:hAnsi="Cambria" w:cs="Lucida Sans Unicode"/>
          <w:vanish/>
          <w:sz w:val="28"/>
          <w:szCs w:val="28"/>
          <w:lang w:eastAsia="ru-RU"/>
        </w:rPr>
        <w:t> </w:t>
      </w:r>
    </w:p>
    <w:p w:rsidR="00F023BB" w:rsidRPr="00D4667E" w:rsidRDefault="00F023BB" w:rsidP="00D4667E">
      <w:pPr>
        <w:numPr>
          <w:ilvl w:val="0"/>
          <w:numId w:val="1"/>
        </w:numPr>
        <w:tabs>
          <w:tab w:val="clear" w:pos="720"/>
          <w:tab w:val="num" w:pos="567"/>
        </w:tabs>
        <w:spacing w:after="0" w:line="288" w:lineRule="atLeast"/>
        <w:ind w:left="567" w:hanging="207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>Бить агрессивную собаку</w:t>
      </w: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 лучше всего в наиболее болезненные части тела - в нос, пах, язык. Предпочтительней ногой, чем рукой, так как это позволяет действовать издалека и не подпускать ее близко к лицу.</w:t>
      </w:r>
    </w:p>
    <w:p w:rsidR="00F023BB" w:rsidRPr="00D4667E" w:rsidRDefault="00F023BB" w:rsidP="00D4667E">
      <w:pPr>
        <w:numPr>
          <w:ilvl w:val="0"/>
          <w:numId w:val="1"/>
        </w:numPr>
        <w:tabs>
          <w:tab w:val="clear" w:pos="720"/>
          <w:tab w:val="num" w:pos="567"/>
        </w:tabs>
        <w:spacing w:after="0" w:line="288" w:lineRule="atLeast"/>
        <w:ind w:left="567" w:hanging="207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b/>
          <w:sz w:val="28"/>
          <w:szCs w:val="28"/>
          <w:lang w:eastAsia="ru-RU"/>
        </w:rPr>
        <w:t>Не поддаваться страху</w:t>
      </w: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>, не терять над собой контроль.</w:t>
      </w:r>
    </w:p>
    <w:p w:rsidR="00D4667E" w:rsidRDefault="00D4667E" w:rsidP="00D4667E">
      <w:pPr>
        <w:spacing w:after="0" w:line="240" w:lineRule="auto"/>
        <w:ind w:left="284"/>
        <w:jc w:val="center"/>
        <w:rPr>
          <w:rFonts w:ascii="Cambria" w:eastAsia="Times New Roman" w:hAnsi="Cambria" w:cs="Lucida Sans Unicode"/>
          <w:b/>
          <w:color w:val="C00000"/>
          <w:sz w:val="32"/>
          <w:szCs w:val="32"/>
          <w:lang w:eastAsia="ru-RU"/>
        </w:rPr>
      </w:pPr>
    </w:p>
    <w:p w:rsidR="00F023BB" w:rsidRPr="006314F3" w:rsidRDefault="00F023BB" w:rsidP="00D4667E">
      <w:pPr>
        <w:spacing w:after="0" w:line="240" w:lineRule="auto"/>
        <w:ind w:left="284"/>
        <w:jc w:val="center"/>
        <w:rPr>
          <w:rFonts w:ascii="Cambria" w:eastAsia="Times New Roman" w:hAnsi="Cambria" w:cs="Lucida Sans Unicode"/>
          <w:b/>
          <w:color w:val="C00000"/>
          <w:sz w:val="32"/>
          <w:szCs w:val="32"/>
          <w:lang w:eastAsia="ru-RU"/>
        </w:rPr>
      </w:pPr>
      <w:r w:rsidRPr="006314F3">
        <w:rPr>
          <w:rFonts w:ascii="Cambria" w:eastAsia="Times New Roman" w:hAnsi="Cambria" w:cs="Lucida Sans Unicode"/>
          <w:b/>
          <w:color w:val="C00000"/>
          <w:sz w:val="32"/>
          <w:szCs w:val="32"/>
          <w:lang w:eastAsia="ru-RU"/>
        </w:rPr>
        <w:t>ЗАПОМНИТЕ!</w:t>
      </w:r>
    </w:p>
    <w:p w:rsidR="00F023BB" w:rsidRPr="00D4667E" w:rsidRDefault="00F023BB" w:rsidP="00D4667E">
      <w:pPr>
        <w:spacing w:after="0" w:line="240" w:lineRule="auto"/>
        <w:ind w:left="284" w:firstLine="424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>Особую опасность представляют собаки, сошедшиеся в стаю. Чаще всего это бездомные собаки, вынужденные добывать себе пропитание. Постепенно дичая, они превращаются почти в волков и становятся крайне опасными для человека, зашедшего на территорию, охраняемую стаей.</w:t>
      </w:r>
    </w:p>
    <w:p w:rsidR="006314F3" w:rsidRPr="00D4667E" w:rsidRDefault="00F023BB" w:rsidP="00D4667E">
      <w:pPr>
        <w:spacing w:after="0" w:line="240" w:lineRule="auto"/>
        <w:ind w:left="284" w:firstLine="424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Последний аспект </w:t>
      </w:r>
      <w:proofErr w:type="spellStart"/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>противопсовой</w:t>
      </w:r>
      <w:proofErr w:type="spellEnd"/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 безопасности касается больных собак. Бешенство на сегодняшний день является неизлечимым инфекционным заболеванием, которым человек заражается при укусе больными домашними и дикими животными. Если после укуса бешеным животным человек вовремя не обратился в больницу - он обречен.</w:t>
      </w: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br/>
        <w:t>Особенное беспокойство должны вызывать собаки, поведение которых отличается от нормы, они перестают бояться человека, становятся агрессивными, у них наблюдается усиленное слюнотечение, водобоязнь.</w:t>
      </w:r>
    </w:p>
    <w:p w:rsidR="00F023BB" w:rsidRPr="00D4667E" w:rsidRDefault="00F023BB" w:rsidP="00D4667E">
      <w:pPr>
        <w:spacing w:after="0" w:line="240" w:lineRule="auto"/>
        <w:ind w:left="284" w:firstLine="424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Если у вас есть возможность прихватить в </w:t>
      </w:r>
      <w:proofErr w:type="gramStart"/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>больницу</w:t>
      </w:r>
      <w:proofErr w:type="gramEnd"/>
      <w:r w:rsidRPr="00D4667E">
        <w:rPr>
          <w:rFonts w:ascii="Cambria" w:eastAsia="Times New Roman" w:hAnsi="Cambria" w:cs="Lucida Sans Unicode"/>
          <w:sz w:val="28"/>
          <w:szCs w:val="28"/>
          <w:lang w:eastAsia="ru-RU"/>
        </w:rPr>
        <w:t xml:space="preserve"> напавшую на вас собаку - тащите ее вместе с собой. Это позволит точно определить ее состояние, а вам избежать десятка болезненных уколов.</w:t>
      </w:r>
    </w:p>
    <w:p w:rsidR="006314F3" w:rsidRPr="00D4667E" w:rsidRDefault="006314F3" w:rsidP="00D4667E">
      <w:pPr>
        <w:spacing w:after="0" w:line="240" w:lineRule="auto"/>
        <w:ind w:left="284" w:firstLine="424"/>
        <w:jc w:val="both"/>
        <w:rPr>
          <w:rFonts w:ascii="Cambria" w:eastAsia="Times New Roman" w:hAnsi="Cambria" w:cs="Lucida Sans Unicode"/>
          <w:sz w:val="28"/>
          <w:szCs w:val="28"/>
          <w:lang w:eastAsia="ru-RU"/>
        </w:rPr>
      </w:pPr>
    </w:p>
    <w:p w:rsidR="00D4667E" w:rsidRDefault="00D4667E" w:rsidP="00D4667E">
      <w:pPr>
        <w:spacing w:after="0" w:line="240" w:lineRule="auto"/>
        <w:ind w:left="284" w:firstLine="424"/>
        <w:jc w:val="right"/>
        <w:rPr>
          <w:rFonts w:ascii="Cambria" w:eastAsia="Times New Roman" w:hAnsi="Cambria" w:cs="Lucida Sans Unicode"/>
          <w:sz w:val="24"/>
          <w:szCs w:val="26"/>
          <w:lang w:eastAsia="ru-RU"/>
        </w:rPr>
      </w:pPr>
      <w:r>
        <w:rPr>
          <w:rFonts w:ascii="Cambria" w:eastAsia="Times New Roman" w:hAnsi="Cambria" w:cs="Lucida Sans Unicode"/>
          <w:b/>
          <w:sz w:val="24"/>
          <w:szCs w:val="26"/>
          <w:lang w:eastAsia="ru-RU"/>
        </w:rPr>
        <w:t>Материал подобрала и п</w:t>
      </w:r>
      <w:r w:rsidR="006314F3" w:rsidRPr="006314F3">
        <w:rPr>
          <w:rFonts w:ascii="Cambria" w:eastAsia="Times New Roman" w:hAnsi="Cambria" w:cs="Lucida Sans Unicode"/>
          <w:b/>
          <w:sz w:val="24"/>
          <w:szCs w:val="26"/>
          <w:lang w:eastAsia="ru-RU"/>
        </w:rPr>
        <w:t>одготовила:</w:t>
      </w:r>
      <w:r w:rsidR="006314F3">
        <w:rPr>
          <w:rFonts w:ascii="Cambria" w:eastAsia="Times New Roman" w:hAnsi="Cambria" w:cs="Lucida Sans Unicode"/>
          <w:sz w:val="24"/>
          <w:szCs w:val="26"/>
          <w:lang w:eastAsia="ru-RU"/>
        </w:rPr>
        <w:t xml:space="preserve"> </w:t>
      </w:r>
    </w:p>
    <w:p w:rsidR="00D4667E" w:rsidRDefault="006314F3" w:rsidP="00D4667E">
      <w:pPr>
        <w:spacing w:after="0" w:line="240" w:lineRule="auto"/>
        <w:ind w:left="284" w:firstLine="424"/>
        <w:jc w:val="right"/>
        <w:rPr>
          <w:rFonts w:ascii="Cambria" w:eastAsia="Times New Roman" w:hAnsi="Cambria" w:cs="Lucida Sans Unicode"/>
          <w:sz w:val="24"/>
          <w:szCs w:val="26"/>
          <w:lang w:eastAsia="ru-RU"/>
        </w:rPr>
      </w:pPr>
      <w:r w:rsidRPr="00D4667E">
        <w:rPr>
          <w:rFonts w:ascii="Cambria" w:eastAsia="Times New Roman" w:hAnsi="Cambria" w:cs="Lucida Sans Unicode"/>
          <w:b/>
          <w:i/>
          <w:sz w:val="24"/>
          <w:szCs w:val="26"/>
          <w:lang w:eastAsia="ru-RU"/>
        </w:rPr>
        <w:t>Климушкина-Афанасьева Ирина Владимировна</w:t>
      </w:r>
      <w:r>
        <w:rPr>
          <w:rFonts w:ascii="Cambria" w:eastAsia="Times New Roman" w:hAnsi="Cambria" w:cs="Lucida Sans Unicode"/>
          <w:sz w:val="24"/>
          <w:szCs w:val="26"/>
          <w:lang w:eastAsia="ru-RU"/>
        </w:rPr>
        <w:t xml:space="preserve">, </w:t>
      </w:r>
    </w:p>
    <w:p w:rsidR="006314F3" w:rsidRPr="00F023BB" w:rsidRDefault="006314F3" w:rsidP="00D4667E">
      <w:pPr>
        <w:spacing w:after="0" w:line="240" w:lineRule="auto"/>
        <w:ind w:left="284" w:firstLine="424"/>
        <w:jc w:val="right"/>
        <w:rPr>
          <w:rFonts w:ascii="Cambria" w:eastAsia="Times New Roman" w:hAnsi="Cambria" w:cs="Lucida Sans Unicode"/>
          <w:sz w:val="24"/>
          <w:szCs w:val="26"/>
          <w:lang w:eastAsia="ru-RU"/>
        </w:rPr>
      </w:pPr>
      <w:r>
        <w:rPr>
          <w:rFonts w:ascii="Cambria" w:eastAsia="Times New Roman" w:hAnsi="Cambria" w:cs="Lucida Sans Unicode"/>
          <w:sz w:val="24"/>
          <w:szCs w:val="26"/>
          <w:lang w:eastAsia="ru-RU"/>
        </w:rPr>
        <w:t>социальный педагог</w:t>
      </w:r>
    </w:p>
    <w:p w:rsidR="00F023BB" w:rsidRPr="00F023BB" w:rsidRDefault="00F023BB" w:rsidP="00D4667E">
      <w:pPr>
        <w:spacing w:after="0" w:line="240" w:lineRule="auto"/>
        <w:jc w:val="both"/>
        <w:rPr>
          <w:rFonts w:ascii="Cambria" w:eastAsia="Times New Roman" w:hAnsi="Cambria" w:cs="Lucida Sans Unicode"/>
          <w:sz w:val="24"/>
          <w:szCs w:val="26"/>
          <w:lang w:eastAsia="ru-RU"/>
        </w:rPr>
      </w:pPr>
    </w:p>
    <w:p w:rsidR="00351D23" w:rsidRPr="00F023BB" w:rsidRDefault="00351D23" w:rsidP="00D4667E">
      <w:pPr>
        <w:spacing w:after="0"/>
        <w:rPr>
          <w:rFonts w:ascii="Times New Roman" w:hAnsi="Times New Roman" w:cs="Times New Roman"/>
          <w:sz w:val="24"/>
        </w:rPr>
      </w:pPr>
    </w:p>
    <w:sectPr w:rsidR="00351D23" w:rsidRPr="00F023BB" w:rsidSect="00F02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6DE9"/>
    <w:multiLevelType w:val="multilevel"/>
    <w:tmpl w:val="25CE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C186C"/>
    <w:multiLevelType w:val="multilevel"/>
    <w:tmpl w:val="3658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023BB"/>
    <w:rsid w:val="00351D23"/>
    <w:rsid w:val="003D66B3"/>
    <w:rsid w:val="006314F3"/>
    <w:rsid w:val="007565E6"/>
    <w:rsid w:val="0080356E"/>
    <w:rsid w:val="00963FFA"/>
    <w:rsid w:val="00976C57"/>
    <w:rsid w:val="00A505FD"/>
    <w:rsid w:val="00D4667E"/>
    <w:rsid w:val="00F0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565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zpeka.desant.com.ua/stat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zpeka.desant.com.ua/stat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Метод</cp:lastModifiedBy>
  <cp:revision>5</cp:revision>
  <dcterms:created xsi:type="dcterms:W3CDTF">2016-06-02T10:01:00Z</dcterms:created>
  <dcterms:modified xsi:type="dcterms:W3CDTF">2016-06-03T16:25:00Z</dcterms:modified>
</cp:coreProperties>
</file>